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A1A552B" w14:textId="0FBF40B8" w:rsidR="00C8687C" w:rsidRDefault="00C04472">
      <w:pPr>
        <w:pStyle w:val="CRCoverPage"/>
        <w:tabs>
          <w:tab w:val="right" w:pos="9639"/>
        </w:tabs>
        <w:spacing w:after="0"/>
        <w:rPr>
          <w:b/>
          <w:i/>
          <w:noProof/>
          <w:sz w:val="28"/>
          <w:lang w:val="en-US"/>
        </w:rPr>
      </w:pPr>
      <w:r>
        <w:rPr>
          <w:b/>
          <w:noProof/>
          <w:sz w:val="24"/>
          <w:lang w:val="en-US"/>
        </w:rPr>
        <w:t>3GPP TSG-SA WG2 Meeting #1</w:t>
      </w:r>
      <w:r w:rsidR="00A139CD">
        <w:rPr>
          <w:b/>
          <w:noProof/>
          <w:sz w:val="24"/>
          <w:lang w:val="en-US"/>
        </w:rPr>
        <w:t>4</w:t>
      </w:r>
      <w:r w:rsidR="00995F5B">
        <w:rPr>
          <w:b/>
          <w:noProof/>
          <w:sz w:val="24"/>
          <w:lang w:val="en-US"/>
        </w:rPr>
        <w:t>5</w:t>
      </w:r>
      <w:r w:rsidR="005C0CF1">
        <w:rPr>
          <w:b/>
          <w:noProof/>
          <w:sz w:val="24"/>
          <w:lang w:val="en-US"/>
        </w:rPr>
        <w:t>-e</w:t>
      </w:r>
      <w:r w:rsidR="00410E61">
        <w:rPr>
          <w:b/>
          <w:noProof/>
          <w:sz w:val="24"/>
          <w:lang w:val="en-US"/>
        </w:rPr>
        <w:t xml:space="preserve"> (e-meeting)</w:t>
      </w:r>
      <w:r>
        <w:rPr>
          <w:b/>
          <w:i/>
          <w:noProof/>
          <w:sz w:val="28"/>
          <w:lang w:val="en-US"/>
        </w:rPr>
        <w:tab/>
      </w:r>
      <w:r>
        <w:rPr>
          <w:b/>
          <w:i/>
          <w:noProof/>
          <w:sz w:val="28"/>
        </w:rPr>
        <w:t>S2-</w:t>
      </w:r>
      <w:r w:rsidR="00D11C20">
        <w:rPr>
          <w:b/>
          <w:i/>
          <w:noProof/>
          <w:sz w:val="28"/>
        </w:rPr>
        <w:t>2</w:t>
      </w:r>
      <w:r w:rsidR="00F530E5">
        <w:rPr>
          <w:b/>
          <w:i/>
          <w:noProof/>
          <w:sz w:val="28"/>
        </w:rPr>
        <w:t>1</w:t>
      </w:r>
      <w:r w:rsidR="004810FE">
        <w:rPr>
          <w:b/>
          <w:i/>
          <w:noProof/>
          <w:sz w:val="28"/>
        </w:rPr>
        <w:t>0</w:t>
      </w:r>
      <w:r w:rsidR="002A387C">
        <w:rPr>
          <w:b/>
          <w:i/>
          <w:noProof/>
          <w:sz w:val="28"/>
        </w:rPr>
        <w:t>4670</w:t>
      </w:r>
    </w:p>
    <w:p w14:paraId="1F421BFA" w14:textId="3FF72780" w:rsidR="00C8687C" w:rsidRDefault="00FF5D20">
      <w:pPr>
        <w:pStyle w:val="CRCoverPage"/>
        <w:tabs>
          <w:tab w:val="right" w:pos="9639"/>
        </w:tabs>
        <w:outlineLvl w:val="0"/>
        <w:rPr>
          <w:b/>
          <w:i/>
          <w:noProof/>
          <w:color w:val="0070C0"/>
          <w:sz w:val="24"/>
          <w:lang w:val="en-US"/>
        </w:rPr>
      </w:pPr>
      <w:r>
        <w:rPr>
          <w:rFonts w:cs="Arial"/>
          <w:b/>
          <w:bCs/>
          <w:sz w:val="24"/>
        </w:rPr>
        <w:t>April 17 - 28</w:t>
      </w:r>
      <w:r w:rsidR="005C732D">
        <w:rPr>
          <w:rFonts w:cs="Arial"/>
          <w:b/>
          <w:bCs/>
          <w:sz w:val="24"/>
        </w:rPr>
        <w:t>, 2021</w:t>
      </w:r>
      <w:r w:rsidR="00410E61" w:rsidRPr="00410E61">
        <w:rPr>
          <w:b/>
          <w:noProof/>
          <w:sz w:val="24"/>
          <w:lang w:val="en-US"/>
        </w:rPr>
        <w:t>, Elbonia</w:t>
      </w:r>
      <w:r w:rsidR="00C04472">
        <w:rPr>
          <w:b/>
          <w:noProof/>
          <w:sz w:val="24"/>
          <w:lang w:val="en-US"/>
        </w:rPr>
        <w:t xml:space="preserve"> </w:t>
      </w:r>
      <w:r w:rsidR="00C04472">
        <w:rPr>
          <w:b/>
          <w:noProof/>
          <w:sz w:val="24"/>
          <w:lang w:val="en-US"/>
        </w:rPr>
        <w:tab/>
      </w:r>
      <w:r w:rsidR="00C04472">
        <w:rPr>
          <w:b/>
          <w:i/>
          <w:noProof/>
          <w:color w:val="0070C0"/>
          <w:sz w:val="24"/>
          <w:lang w:val="en-US"/>
        </w:rPr>
        <w:t>(revision of S2-</w:t>
      </w:r>
      <w:r w:rsidR="00D11C20">
        <w:rPr>
          <w:b/>
          <w:i/>
          <w:noProof/>
          <w:color w:val="0070C0"/>
          <w:sz w:val="24"/>
          <w:lang w:val="en-US"/>
        </w:rPr>
        <w:t>2</w:t>
      </w:r>
      <w:r w:rsidR="00BF7D85">
        <w:rPr>
          <w:b/>
          <w:i/>
          <w:noProof/>
          <w:color w:val="0070C0"/>
          <w:sz w:val="24"/>
          <w:lang w:val="en-US"/>
        </w:rPr>
        <w:t>1</w:t>
      </w:r>
      <w:r w:rsidR="004810FE">
        <w:rPr>
          <w:b/>
          <w:i/>
          <w:noProof/>
          <w:color w:val="0070C0"/>
          <w:sz w:val="24"/>
          <w:lang w:val="en-US"/>
        </w:rPr>
        <w:t>0</w:t>
      </w:r>
      <w:r w:rsidR="00D11C20">
        <w:rPr>
          <w:b/>
          <w:i/>
          <w:noProof/>
          <w:color w:val="0070C0"/>
          <w:sz w:val="24"/>
          <w:lang w:val="en-US"/>
        </w:rPr>
        <w:t>xxxx</w:t>
      </w:r>
      <w:r w:rsidR="00C04472">
        <w:rPr>
          <w:b/>
          <w:i/>
          <w:noProof/>
          <w:color w:val="0070C0"/>
          <w:sz w:val="24"/>
          <w:lang w:val="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8687C" w14:paraId="71239393" w14:textId="77777777">
        <w:tc>
          <w:tcPr>
            <w:tcW w:w="9641" w:type="dxa"/>
            <w:gridSpan w:val="9"/>
            <w:tcBorders>
              <w:top w:val="single" w:sz="4" w:space="0" w:color="auto"/>
              <w:left w:val="single" w:sz="4" w:space="0" w:color="auto"/>
              <w:right w:val="single" w:sz="4" w:space="0" w:color="auto"/>
            </w:tcBorders>
          </w:tcPr>
          <w:p w14:paraId="463818FE" w14:textId="77777777" w:rsidR="00C8687C" w:rsidRDefault="00C04472">
            <w:pPr>
              <w:pStyle w:val="CRCoverPage"/>
              <w:spacing w:after="0"/>
              <w:jc w:val="right"/>
              <w:rPr>
                <w:i/>
                <w:noProof/>
              </w:rPr>
            </w:pPr>
            <w:r>
              <w:rPr>
                <w:i/>
                <w:noProof/>
                <w:sz w:val="14"/>
              </w:rPr>
              <w:t>CR-Form-v12.0</w:t>
            </w:r>
          </w:p>
        </w:tc>
      </w:tr>
      <w:tr w:rsidR="00C8687C" w14:paraId="6CC4FFDA" w14:textId="77777777">
        <w:tc>
          <w:tcPr>
            <w:tcW w:w="9641" w:type="dxa"/>
            <w:gridSpan w:val="9"/>
            <w:tcBorders>
              <w:left w:val="single" w:sz="4" w:space="0" w:color="auto"/>
              <w:right w:val="single" w:sz="4" w:space="0" w:color="auto"/>
            </w:tcBorders>
          </w:tcPr>
          <w:p w14:paraId="7CE15D4B" w14:textId="77777777" w:rsidR="00C8687C" w:rsidRDefault="00C04472">
            <w:pPr>
              <w:pStyle w:val="CRCoverPage"/>
              <w:spacing w:after="0"/>
              <w:jc w:val="center"/>
              <w:rPr>
                <w:noProof/>
              </w:rPr>
            </w:pPr>
            <w:r>
              <w:rPr>
                <w:b/>
                <w:noProof/>
                <w:sz w:val="32"/>
              </w:rPr>
              <w:t>CHANGE REQUEST</w:t>
            </w:r>
          </w:p>
        </w:tc>
      </w:tr>
      <w:tr w:rsidR="00C8687C" w14:paraId="58E4FDBC" w14:textId="77777777">
        <w:tc>
          <w:tcPr>
            <w:tcW w:w="9641" w:type="dxa"/>
            <w:gridSpan w:val="9"/>
            <w:tcBorders>
              <w:left w:val="single" w:sz="4" w:space="0" w:color="auto"/>
              <w:right w:val="single" w:sz="4" w:space="0" w:color="auto"/>
            </w:tcBorders>
          </w:tcPr>
          <w:p w14:paraId="5C9846E7" w14:textId="77777777" w:rsidR="00C8687C" w:rsidRDefault="00C8687C">
            <w:pPr>
              <w:pStyle w:val="CRCoverPage"/>
              <w:spacing w:after="0"/>
              <w:rPr>
                <w:noProof/>
                <w:sz w:val="8"/>
                <w:szCs w:val="8"/>
              </w:rPr>
            </w:pPr>
          </w:p>
        </w:tc>
      </w:tr>
      <w:tr w:rsidR="00C8687C" w14:paraId="7A623246" w14:textId="77777777">
        <w:tc>
          <w:tcPr>
            <w:tcW w:w="142" w:type="dxa"/>
            <w:tcBorders>
              <w:left w:val="single" w:sz="4" w:space="0" w:color="auto"/>
            </w:tcBorders>
          </w:tcPr>
          <w:p w14:paraId="63E6EBC3" w14:textId="77777777" w:rsidR="00C8687C" w:rsidRDefault="00C8687C">
            <w:pPr>
              <w:pStyle w:val="CRCoverPage"/>
              <w:spacing w:after="0"/>
              <w:jc w:val="right"/>
              <w:rPr>
                <w:noProof/>
              </w:rPr>
            </w:pPr>
          </w:p>
        </w:tc>
        <w:tc>
          <w:tcPr>
            <w:tcW w:w="1559" w:type="dxa"/>
            <w:shd w:val="pct30" w:color="FFFF00" w:fill="auto"/>
          </w:tcPr>
          <w:p w14:paraId="2CEF8935" w14:textId="3EBDC3BE" w:rsidR="00C8687C" w:rsidRDefault="00BD1EE4">
            <w:pPr>
              <w:pStyle w:val="CRCoverPage"/>
              <w:spacing w:after="0"/>
              <w:jc w:val="right"/>
              <w:rPr>
                <w:b/>
                <w:noProof/>
                <w:sz w:val="28"/>
              </w:rPr>
            </w:pPr>
            <w:r>
              <w:rPr>
                <w:b/>
                <w:noProof/>
                <w:sz w:val="28"/>
              </w:rPr>
              <w:t>23.50</w:t>
            </w:r>
            <w:r w:rsidR="00F54186">
              <w:rPr>
                <w:b/>
                <w:noProof/>
                <w:sz w:val="28"/>
              </w:rPr>
              <w:t>3</w:t>
            </w:r>
          </w:p>
        </w:tc>
        <w:tc>
          <w:tcPr>
            <w:tcW w:w="709" w:type="dxa"/>
          </w:tcPr>
          <w:p w14:paraId="7C6F8945" w14:textId="77777777" w:rsidR="00C8687C" w:rsidRDefault="00C04472">
            <w:pPr>
              <w:pStyle w:val="CRCoverPage"/>
              <w:spacing w:after="0"/>
              <w:jc w:val="center"/>
              <w:rPr>
                <w:noProof/>
              </w:rPr>
            </w:pPr>
            <w:r>
              <w:rPr>
                <w:b/>
                <w:noProof/>
                <w:sz w:val="28"/>
              </w:rPr>
              <w:t>CR</w:t>
            </w:r>
          </w:p>
        </w:tc>
        <w:tc>
          <w:tcPr>
            <w:tcW w:w="1276" w:type="dxa"/>
            <w:shd w:val="pct30" w:color="FFFF00" w:fill="auto"/>
          </w:tcPr>
          <w:p w14:paraId="5DF22628" w14:textId="452DD959" w:rsidR="00C8687C" w:rsidRDefault="002A387C" w:rsidP="006176B7">
            <w:pPr>
              <w:pStyle w:val="CRCoverPage"/>
              <w:spacing w:after="0"/>
              <w:rPr>
                <w:noProof/>
              </w:rPr>
            </w:pPr>
            <w:r>
              <w:rPr>
                <w:b/>
                <w:noProof/>
                <w:sz w:val="28"/>
              </w:rPr>
              <w:t>0601</w:t>
            </w:r>
          </w:p>
        </w:tc>
        <w:tc>
          <w:tcPr>
            <w:tcW w:w="709" w:type="dxa"/>
          </w:tcPr>
          <w:p w14:paraId="2DAEC3BE" w14:textId="77777777" w:rsidR="00C8687C" w:rsidRDefault="00C04472">
            <w:pPr>
              <w:pStyle w:val="CRCoverPage"/>
              <w:tabs>
                <w:tab w:val="right" w:pos="625"/>
              </w:tabs>
              <w:spacing w:after="0"/>
              <w:jc w:val="center"/>
              <w:rPr>
                <w:noProof/>
              </w:rPr>
            </w:pPr>
            <w:r>
              <w:rPr>
                <w:b/>
                <w:bCs/>
                <w:noProof/>
                <w:sz w:val="28"/>
              </w:rPr>
              <w:t>rev</w:t>
            </w:r>
          </w:p>
        </w:tc>
        <w:tc>
          <w:tcPr>
            <w:tcW w:w="992" w:type="dxa"/>
            <w:shd w:val="pct30" w:color="FFFF00" w:fill="auto"/>
          </w:tcPr>
          <w:p w14:paraId="2498297D" w14:textId="1CA40833" w:rsidR="00C8687C" w:rsidRDefault="00D11C20">
            <w:pPr>
              <w:pStyle w:val="CRCoverPage"/>
              <w:spacing w:after="0"/>
              <w:jc w:val="center"/>
              <w:rPr>
                <w:b/>
                <w:noProof/>
              </w:rPr>
            </w:pPr>
            <w:r>
              <w:rPr>
                <w:b/>
                <w:noProof/>
                <w:sz w:val="28"/>
              </w:rPr>
              <w:t>-</w:t>
            </w:r>
          </w:p>
        </w:tc>
        <w:tc>
          <w:tcPr>
            <w:tcW w:w="2410" w:type="dxa"/>
          </w:tcPr>
          <w:p w14:paraId="7C7C759A" w14:textId="77777777" w:rsidR="00C8687C" w:rsidRDefault="00C0447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4DB882F1" w14:textId="5C8B15E8" w:rsidR="00C8687C" w:rsidRDefault="00A011CC">
            <w:pPr>
              <w:pStyle w:val="CRCoverPage"/>
              <w:spacing w:after="0"/>
              <w:jc w:val="center"/>
              <w:rPr>
                <w:noProof/>
                <w:sz w:val="28"/>
              </w:rPr>
            </w:pPr>
            <w:r>
              <w:rPr>
                <w:b/>
                <w:noProof/>
                <w:sz w:val="28"/>
              </w:rPr>
              <w:t>17.0</w:t>
            </w:r>
            <w:r w:rsidR="00BF7D85">
              <w:rPr>
                <w:b/>
                <w:noProof/>
                <w:sz w:val="28"/>
              </w:rPr>
              <w:t>.0</w:t>
            </w:r>
          </w:p>
        </w:tc>
        <w:tc>
          <w:tcPr>
            <w:tcW w:w="143" w:type="dxa"/>
            <w:tcBorders>
              <w:right w:val="single" w:sz="4" w:space="0" w:color="auto"/>
            </w:tcBorders>
          </w:tcPr>
          <w:p w14:paraId="3A8423E7" w14:textId="77777777" w:rsidR="00C8687C" w:rsidRDefault="00C8687C">
            <w:pPr>
              <w:pStyle w:val="CRCoverPage"/>
              <w:spacing w:after="0"/>
              <w:rPr>
                <w:noProof/>
              </w:rPr>
            </w:pPr>
          </w:p>
        </w:tc>
      </w:tr>
      <w:tr w:rsidR="00C8687C" w14:paraId="551BEE21" w14:textId="77777777">
        <w:tc>
          <w:tcPr>
            <w:tcW w:w="9641" w:type="dxa"/>
            <w:gridSpan w:val="9"/>
            <w:tcBorders>
              <w:left w:val="single" w:sz="4" w:space="0" w:color="auto"/>
              <w:right w:val="single" w:sz="4" w:space="0" w:color="auto"/>
            </w:tcBorders>
          </w:tcPr>
          <w:p w14:paraId="242FB412" w14:textId="77777777" w:rsidR="00C8687C" w:rsidRDefault="00C8687C">
            <w:pPr>
              <w:pStyle w:val="CRCoverPage"/>
              <w:spacing w:after="0"/>
              <w:rPr>
                <w:noProof/>
              </w:rPr>
            </w:pPr>
          </w:p>
        </w:tc>
      </w:tr>
      <w:tr w:rsidR="00C8687C" w14:paraId="1A5A7D51" w14:textId="77777777">
        <w:tc>
          <w:tcPr>
            <w:tcW w:w="9641" w:type="dxa"/>
            <w:gridSpan w:val="9"/>
            <w:tcBorders>
              <w:top w:val="single" w:sz="4" w:space="0" w:color="auto"/>
            </w:tcBorders>
          </w:tcPr>
          <w:p w14:paraId="2B8B4ECB" w14:textId="77777777" w:rsidR="00C8687C" w:rsidRDefault="00C04472">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C8687C" w14:paraId="67A157D1" w14:textId="77777777">
        <w:tc>
          <w:tcPr>
            <w:tcW w:w="9641" w:type="dxa"/>
            <w:gridSpan w:val="9"/>
          </w:tcPr>
          <w:p w14:paraId="1C864F6A" w14:textId="77777777" w:rsidR="00C8687C" w:rsidRDefault="00C8687C">
            <w:pPr>
              <w:pStyle w:val="CRCoverPage"/>
              <w:spacing w:after="0"/>
              <w:rPr>
                <w:noProof/>
                <w:sz w:val="8"/>
                <w:szCs w:val="8"/>
              </w:rPr>
            </w:pPr>
          </w:p>
        </w:tc>
      </w:tr>
    </w:tbl>
    <w:p w14:paraId="33B2E39D" w14:textId="77777777" w:rsidR="00C8687C" w:rsidRDefault="00C8687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8687C" w14:paraId="7F27983F" w14:textId="77777777">
        <w:tc>
          <w:tcPr>
            <w:tcW w:w="2835" w:type="dxa"/>
          </w:tcPr>
          <w:p w14:paraId="70D2CD15" w14:textId="77777777" w:rsidR="00C8687C" w:rsidRDefault="00C04472">
            <w:pPr>
              <w:pStyle w:val="CRCoverPage"/>
              <w:tabs>
                <w:tab w:val="right" w:pos="2751"/>
              </w:tabs>
              <w:spacing w:after="0"/>
              <w:rPr>
                <w:b/>
                <w:i/>
                <w:noProof/>
              </w:rPr>
            </w:pPr>
            <w:r>
              <w:rPr>
                <w:b/>
                <w:i/>
                <w:noProof/>
              </w:rPr>
              <w:t>Proposed change affects:</w:t>
            </w:r>
          </w:p>
        </w:tc>
        <w:tc>
          <w:tcPr>
            <w:tcW w:w="1418" w:type="dxa"/>
          </w:tcPr>
          <w:p w14:paraId="621290AB" w14:textId="77777777" w:rsidR="00C8687C" w:rsidRDefault="00C0447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44DBA4" w14:textId="77777777" w:rsidR="00C8687C" w:rsidRDefault="00C8687C">
            <w:pPr>
              <w:pStyle w:val="CRCoverPage"/>
              <w:spacing w:after="0"/>
              <w:jc w:val="center"/>
              <w:rPr>
                <w:b/>
                <w:caps/>
                <w:noProof/>
              </w:rPr>
            </w:pPr>
          </w:p>
        </w:tc>
        <w:tc>
          <w:tcPr>
            <w:tcW w:w="709" w:type="dxa"/>
            <w:tcBorders>
              <w:left w:val="single" w:sz="4" w:space="0" w:color="auto"/>
            </w:tcBorders>
          </w:tcPr>
          <w:p w14:paraId="55AB1584" w14:textId="77777777" w:rsidR="00C8687C" w:rsidRDefault="00C0447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655B5F" w14:textId="756AEDB5" w:rsidR="00C8687C" w:rsidRDefault="00C8687C">
            <w:pPr>
              <w:pStyle w:val="CRCoverPage"/>
              <w:spacing w:after="0"/>
              <w:jc w:val="center"/>
              <w:rPr>
                <w:b/>
                <w:caps/>
                <w:noProof/>
              </w:rPr>
            </w:pPr>
          </w:p>
        </w:tc>
        <w:tc>
          <w:tcPr>
            <w:tcW w:w="2126" w:type="dxa"/>
          </w:tcPr>
          <w:p w14:paraId="0E6F0D01" w14:textId="77777777" w:rsidR="00C8687C" w:rsidRDefault="00C0447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528966" w14:textId="20A342FF" w:rsidR="00C8687C" w:rsidRDefault="00C8687C">
            <w:pPr>
              <w:pStyle w:val="CRCoverPage"/>
              <w:spacing w:after="0"/>
              <w:jc w:val="center"/>
              <w:rPr>
                <w:b/>
                <w:caps/>
                <w:noProof/>
              </w:rPr>
            </w:pPr>
          </w:p>
        </w:tc>
        <w:tc>
          <w:tcPr>
            <w:tcW w:w="1418" w:type="dxa"/>
            <w:tcBorders>
              <w:left w:val="nil"/>
            </w:tcBorders>
          </w:tcPr>
          <w:p w14:paraId="5A6DE412" w14:textId="77777777" w:rsidR="00C8687C" w:rsidRDefault="00C0447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D37475" w14:textId="3ABE9AF7" w:rsidR="00C8687C" w:rsidRDefault="004A3ACE">
            <w:pPr>
              <w:pStyle w:val="CRCoverPage"/>
              <w:spacing w:after="0"/>
              <w:jc w:val="center"/>
              <w:rPr>
                <w:b/>
                <w:bCs/>
                <w:caps/>
                <w:noProof/>
              </w:rPr>
            </w:pPr>
            <w:r>
              <w:rPr>
                <w:b/>
                <w:bCs/>
                <w:caps/>
                <w:noProof/>
              </w:rPr>
              <w:t>X</w:t>
            </w:r>
          </w:p>
        </w:tc>
      </w:tr>
    </w:tbl>
    <w:p w14:paraId="2D08B0BC" w14:textId="77777777" w:rsidR="00C8687C" w:rsidRDefault="00C8687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8687C" w14:paraId="21B15BA7" w14:textId="77777777">
        <w:tc>
          <w:tcPr>
            <w:tcW w:w="9640" w:type="dxa"/>
            <w:gridSpan w:val="11"/>
          </w:tcPr>
          <w:p w14:paraId="4170DBE9" w14:textId="77777777" w:rsidR="00C8687C" w:rsidRDefault="00C8687C">
            <w:pPr>
              <w:pStyle w:val="CRCoverPage"/>
              <w:spacing w:after="0"/>
              <w:rPr>
                <w:noProof/>
                <w:sz w:val="8"/>
                <w:szCs w:val="8"/>
              </w:rPr>
            </w:pPr>
          </w:p>
        </w:tc>
      </w:tr>
      <w:tr w:rsidR="00C8687C" w14:paraId="0E8EE320" w14:textId="77777777">
        <w:tc>
          <w:tcPr>
            <w:tcW w:w="1843" w:type="dxa"/>
            <w:tcBorders>
              <w:top w:val="single" w:sz="4" w:space="0" w:color="auto"/>
              <w:left w:val="single" w:sz="4" w:space="0" w:color="auto"/>
            </w:tcBorders>
          </w:tcPr>
          <w:p w14:paraId="2C15DFA0" w14:textId="77777777" w:rsidR="00C8687C" w:rsidRDefault="00C0447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30BB50" w14:textId="4B2C7A16" w:rsidR="00C8687C" w:rsidRDefault="00F54186">
            <w:pPr>
              <w:pStyle w:val="CRCoverPage"/>
              <w:spacing w:after="0"/>
              <w:ind w:left="100"/>
              <w:rPr>
                <w:noProof/>
              </w:rPr>
            </w:pPr>
            <w:r>
              <w:rPr>
                <w:rFonts w:eastAsia="SimSun"/>
                <w:lang w:eastAsia="zh-CN"/>
              </w:rPr>
              <w:t>Determination of 5QI for satellite backhaul</w:t>
            </w:r>
          </w:p>
        </w:tc>
      </w:tr>
      <w:tr w:rsidR="00C8687C" w14:paraId="213AC031" w14:textId="77777777">
        <w:tc>
          <w:tcPr>
            <w:tcW w:w="1843" w:type="dxa"/>
            <w:tcBorders>
              <w:left w:val="single" w:sz="4" w:space="0" w:color="auto"/>
            </w:tcBorders>
          </w:tcPr>
          <w:p w14:paraId="1AAC0E28"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55A7CB9A" w14:textId="77777777" w:rsidR="00C8687C" w:rsidRDefault="00C8687C">
            <w:pPr>
              <w:pStyle w:val="CRCoverPage"/>
              <w:spacing w:after="0"/>
              <w:rPr>
                <w:noProof/>
                <w:sz w:val="8"/>
                <w:szCs w:val="8"/>
              </w:rPr>
            </w:pPr>
          </w:p>
        </w:tc>
      </w:tr>
      <w:tr w:rsidR="00C8687C" w:rsidRPr="00C87946" w14:paraId="7F2FC80A" w14:textId="77777777">
        <w:tc>
          <w:tcPr>
            <w:tcW w:w="1843" w:type="dxa"/>
            <w:tcBorders>
              <w:left w:val="single" w:sz="4" w:space="0" w:color="auto"/>
            </w:tcBorders>
          </w:tcPr>
          <w:p w14:paraId="65EBEB32" w14:textId="77777777" w:rsidR="00C8687C" w:rsidRDefault="00C0447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AABD60" w14:textId="51D3AA73" w:rsidR="00C8687C" w:rsidRPr="00F54186" w:rsidRDefault="00E26095">
            <w:pPr>
              <w:pStyle w:val="CRCoverPage"/>
              <w:spacing w:after="0"/>
              <w:ind w:left="100"/>
              <w:rPr>
                <w:noProof/>
                <w:lang w:val="fi-FI"/>
              </w:rPr>
            </w:pPr>
            <w:r w:rsidRPr="00F54186">
              <w:rPr>
                <w:lang w:val="fi-FI"/>
              </w:rPr>
              <w:t>Xiaomi</w:t>
            </w:r>
          </w:p>
        </w:tc>
      </w:tr>
      <w:tr w:rsidR="00C8687C" w14:paraId="0D625FA0" w14:textId="77777777">
        <w:tc>
          <w:tcPr>
            <w:tcW w:w="1843" w:type="dxa"/>
            <w:tcBorders>
              <w:left w:val="single" w:sz="4" w:space="0" w:color="auto"/>
            </w:tcBorders>
          </w:tcPr>
          <w:p w14:paraId="671A225D" w14:textId="77777777" w:rsidR="00C8687C" w:rsidRDefault="00C0447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A53801" w14:textId="77777777" w:rsidR="00C8687C" w:rsidRDefault="00C04472">
            <w:pPr>
              <w:pStyle w:val="CRCoverPage"/>
              <w:spacing w:after="0"/>
              <w:ind w:left="100"/>
              <w:rPr>
                <w:noProof/>
              </w:rPr>
            </w:pPr>
            <w:r>
              <w:t>SA2</w:t>
            </w:r>
          </w:p>
        </w:tc>
      </w:tr>
      <w:tr w:rsidR="00C8687C" w14:paraId="33ED6C79" w14:textId="77777777">
        <w:tc>
          <w:tcPr>
            <w:tcW w:w="1843" w:type="dxa"/>
            <w:tcBorders>
              <w:left w:val="single" w:sz="4" w:space="0" w:color="auto"/>
            </w:tcBorders>
          </w:tcPr>
          <w:p w14:paraId="11FB27EA"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6B36E49E" w14:textId="77777777" w:rsidR="00C8687C" w:rsidRDefault="00C8687C">
            <w:pPr>
              <w:pStyle w:val="CRCoverPage"/>
              <w:spacing w:after="0"/>
              <w:rPr>
                <w:noProof/>
                <w:sz w:val="8"/>
                <w:szCs w:val="8"/>
              </w:rPr>
            </w:pPr>
          </w:p>
        </w:tc>
      </w:tr>
      <w:tr w:rsidR="00C8687C" w14:paraId="77DE67A2" w14:textId="77777777">
        <w:tc>
          <w:tcPr>
            <w:tcW w:w="1843" w:type="dxa"/>
            <w:tcBorders>
              <w:left w:val="single" w:sz="4" w:space="0" w:color="auto"/>
            </w:tcBorders>
          </w:tcPr>
          <w:p w14:paraId="3667272A" w14:textId="77777777" w:rsidR="00C8687C" w:rsidRDefault="00C04472">
            <w:pPr>
              <w:pStyle w:val="CRCoverPage"/>
              <w:tabs>
                <w:tab w:val="right" w:pos="1759"/>
              </w:tabs>
              <w:spacing w:after="0"/>
              <w:rPr>
                <w:b/>
                <w:i/>
                <w:noProof/>
              </w:rPr>
            </w:pPr>
            <w:r>
              <w:rPr>
                <w:b/>
                <w:i/>
                <w:noProof/>
              </w:rPr>
              <w:t>Work item code:</w:t>
            </w:r>
          </w:p>
        </w:tc>
        <w:tc>
          <w:tcPr>
            <w:tcW w:w="3686" w:type="dxa"/>
            <w:gridSpan w:val="5"/>
            <w:shd w:val="pct30" w:color="FFFF00" w:fill="auto"/>
          </w:tcPr>
          <w:p w14:paraId="2E563B7E" w14:textId="281955B2" w:rsidR="00C8687C" w:rsidRDefault="00A9007B">
            <w:pPr>
              <w:pStyle w:val="CRCoverPage"/>
              <w:spacing w:after="0"/>
              <w:ind w:left="100"/>
              <w:rPr>
                <w:noProof/>
              </w:rPr>
            </w:pPr>
            <w:r>
              <w:t>5G</w:t>
            </w:r>
            <w:r w:rsidR="00A803BE">
              <w:t>SAT_ARCH</w:t>
            </w:r>
          </w:p>
        </w:tc>
        <w:tc>
          <w:tcPr>
            <w:tcW w:w="567" w:type="dxa"/>
            <w:tcBorders>
              <w:left w:val="nil"/>
            </w:tcBorders>
          </w:tcPr>
          <w:p w14:paraId="3D352452" w14:textId="77777777" w:rsidR="00C8687C" w:rsidRDefault="00C8687C">
            <w:pPr>
              <w:pStyle w:val="CRCoverPage"/>
              <w:spacing w:after="0"/>
              <w:ind w:right="100"/>
              <w:rPr>
                <w:noProof/>
              </w:rPr>
            </w:pPr>
          </w:p>
        </w:tc>
        <w:tc>
          <w:tcPr>
            <w:tcW w:w="1417" w:type="dxa"/>
            <w:gridSpan w:val="3"/>
            <w:tcBorders>
              <w:left w:val="nil"/>
            </w:tcBorders>
          </w:tcPr>
          <w:p w14:paraId="3ABF2592" w14:textId="77777777" w:rsidR="00C8687C" w:rsidRDefault="00C0447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112C54" w14:textId="7D5404C3" w:rsidR="00C8687C" w:rsidRDefault="00C04472">
            <w:pPr>
              <w:pStyle w:val="CRCoverPage"/>
              <w:spacing w:after="0"/>
              <w:ind w:left="100"/>
              <w:rPr>
                <w:noProof/>
              </w:rPr>
            </w:pPr>
            <w:r>
              <w:t>20</w:t>
            </w:r>
            <w:r w:rsidR="00D11C20">
              <w:t>2</w:t>
            </w:r>
            <w:r w:rsidR="00FF5D20">
              <w:t>1-05</w:t>
            </w:r>
            <w:r w:rsidR="00D138CF">
              <w:t>-</w:t>
            </w:r>
            <w:r w:rsidR="00FF5D20">
              <w:t>10</w:t>
            </w:r>
          </w:p>
        </w:tc>
      </w:tr>
      <w:tr w:rsidR="00C8687C" w14:paraId="24621AC6" w14:textId="77777777">
        <w:tc>
          <w:tcPr>
            <w:tcW w:w="1843" w:type="dxa"/>
            <w:tcBorders>
              <w:left w:val="single" w:sz="4" w:space="0" w:color="auto"/>
            </w:tcBorders>
          </w:tcPr>
          <w:p w14:paraId="2A3A98E1" w14:textId="77777777" w:rsidR="00C8687C" w:rsidRDefault="00C8687C">
            <w:pPr>
              <w:pStyle w:val="CRCoverPage"/>
              <w:spacing w:after="0"/>
              <w:rPr>
                <w:b/>
                <w:i/>
                <w:noProof/>
                <w:sz w:val="8"/>
                <w:szCs w:val="8"/>
              </w:rPr>
            </w:pPr>
          </w:p>
        </w:tc>
        <w:tc>
          <w:tcPr>
            <w:tcW w:w="1986" w:type="dxa"/>
            <w:gridSpan w:val="4"/>
          </w:tcPr>
          <w:p w14:paraId="2507C04A" w14:textId="77777777" w:rsidR="00C8687C" w:rsidRDefault="00C8687C">
            <w:pPr>
              <w:pStyle w:val="CRCoverPage"/>
              <w:spacing w:after="0"/>
              <w:rPr>
                <w:noProof/>
                <w:sz w:val="8"/>
                <w:szCs w:val="8"/>
              </w:rPr>
            </w:pPr>
          </w:p>
        </w:tc>
        <w:tc>
          <w:tcPr>
            <w:tcW w:w="2267" w:type="dxa"/>
            <w:gridSpan w:val="2"/>
          </w:tcPr>
          <w:p w14:paraId="3568947A" w14:textId="77777777" w:rsidR="00C8687C" w:rsidRDefault="00C8687C">
            <w:pPr>
              <w:pStyle w:val="CRCoverPage"/>
              <w:spacing w:after="0"/>
              <w:rPr>
                <w:noProof/>
                <w:sz w:val="8"/>
                <w:szCs w:val="8"/>
              </w:rPr>
            </w:pPr>
          </w:p>
        </w:tc>
        <w:tc>
          <w:tcPr>
            <w:tcW w:w="1417" w:type="dxa"/>
            <w:gridSpan w:val="3"/>
          </w:tcPr>
          <w:p w14:paraId="0814CBA3" w14:textId="77777777" w:rsidR="00C8687C" w:rsidRDefault="00C8687C">
            <w:pPr>
              <w:pStyle w:val="CRCoverPage"/>
              <w:spacing w:after="0"/>
              <w:rPr>
                <w:noProof/>
                <w:sz w:val="8"/>
                <w:szCs w:val="8"/>
              </w:rPr>
            </w:pPr>
          </w:p>
        </w:tc>
        <w:tc>
          <w:tcPr>
            <w:tcW w:w="2127" w:type="dxa"/>
            <w:tcBorders>
              <w:right w:val="single" w:sz="4" w:space="0" w:color="auto"/>
            </w:tcBorders>
          </w:tcPr>
          <w:p w14:paraId="20D4F25A" w14:textId="77777777" w:rsidR="00C8687C" w:rsidRDefault="00C8687C">
            <w:pPr>
              <w:pStyle w:val="CRCoverPage"/>
              <w:spacing w:after="0"/>
              <w:rPr>
                <w:noProof/>
                <w:sz w:val="8"/>
                <w:szCs w:val="8"/>
              </w:rPr>
            </w:pPr>
          </w:p>
        </w:tc>
      </w:tr>
      <w:tr w:rsidR="00C8687C" w14:paraId="703037B9" w14:textId="77777777">
        <w:trPr>
          <w:cantSplit/>
        </w:trPr>
        <w:tc>
          <w:tcPr>
            <w:tcW w:w="1843" w:type="dxa"/>
            <w:tcBorders>
              <w:left w:val="single" w:sz="4" w:space="0" w:color="auto"/>
            </w:tcBorders>
          </w:tcPr>
          <w:p w14:paraId="62A9DA9F" w14:textId="77777777" w:rsidR="00C8687C" w:rsidRDefault="00C04472">
            <w:pPr>
              <w:pStyle w:val="CRCoverPage"/>
              <w:tabs>
                <w:tab w:val="right" w:pos="1759"/>
              </w:tabs>
              <w:spacing w:after="0"/>
              <w:rPr>
                <w:b/>
                <w:i/>
                <w:noProof/>
              </w:rPr>
            </w:pPr>
            <w:r>
              <w:rPr>
                <w:b/>
                <w:i/>
                <w:noProof/>
              </w:rPr>
              <w:t>Category:</w:t>
            </w:r>
          </w:p>
        </w:tc>
        <w:tc>
          <w:tcPr>
            <w:tcW w:w="851" w:type="dxa"/>
            <w:shd w:val="pct30" w:color="FFFF00" w:fill="auto"/>
          </w:tcPr>
          <w:p w14:paraId="2934E48C" w14:textId="086EB0C0" w:rsidR="00C8687C" w:rsidRDefault="004A3ACE">
            <w:pPr>
              <w:pStyle w:val="CRCoverPage"/>
              <w:spacing w:after="0"/>
              <w:ind w:left="100" w:right="-609"/>
              <w:rPr>
                <w:b/>
                <w:noProof/>
              </w:rPr>
            </w:pPr>
            <w:r>
              <w:rPr>
                <w:b/>
                <w:noProof/>
              </w:rPr>
              <w:t>C</w:t>
            </w:r>
          </w:p>
        </w:tc>
        <w:tc>
          <w:tcPr>
            <w:tcW w:w="3402" w:type="dxa"/>
            <w:gridSpan w:val="5"/>
            <w:tcBorders>
              <w:left w:val="nil"/>
            </w:tcBorders>
          </w:tcPr>
          <w:p w14:paraId="6D30A014" w14:textId="77777777" w:rsidR="00C8687C" w:rsidRDefault="00C8687C">
            <w:pPr>
              <w:pStyle w:val="CRCoverPage"/>
              <w:spacing w:after="0"/>
              <w:rPr>
                <w:noProof/>
              </w:rPr>
            </w:pPr>
          </w:p>
        </w:tc>
        <w:tc>
          <w:tcPr>
            <w:tcW w:w="1417" w:type="dxa"/>
            <w:gridSpan w:val="3"/>
            <w:tcBorders>
              <w:left w:val="nil"/>
            </w:tcBorders>
          </w:tcPr>
          <w:p w14:paraId="7D7A1B91" w14:textId="77777777" w:rsidR="00C8687C" w:rsidRDefault="00C0447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809711" w14:textId="42F234A2" w:rsidR="00C8687C" w:rsidRDefault="00C04472">
            <w:pPr>
              <w:pStyle w:val="CRCoverPage"/>
              <w:spacing w:after="0"/>
              <w:ind w:left="100"/>
              <w:rPr>
                <w:noProof/>
              </w:rPr>
            </w:pPr>
            <w:r>
              <w:t>Rel-1</w:t>
            </w:r>
            <w:r w:rsidR="00F11316">
              <w:t>7</w:t>
            </w:r>
          </w:p>
        </w:tc>
      </w:tr>
      <w:tr w:rsidR="00C8687C" w14:paraId="538F4DB7" w14:textId="77777777">
        <w:tc>
          <w:tcPr>
            <w:tcW w:w="1843" w:type="dxa"/>
            <w:tcBorders>
              <w:left w:val="single" w:sz="4" w:space="0" w:color="auto"/>
              <w:bottom w:val="single" w:sz="4" w:space="0" w:color="auto"/>
            </w:tcBorders>
          </w:tcPr>
          <w:p w14:paraId="04D6982A" w14:textId="77777777" w:rsidR="00C8687C" w:rsidRDefault="00C8687C">
            <w:pPr>
              <w:pStyle w:val="CRCoverPage"/>
              <w:spacing w:after="0"/>
              <w:rPr>
                <w:b/>
                <w:i/>
                <w:noProof/>
              </w:rPr>
            </w:pPr>
          </w:p>
        </w:tc>
        <w:tc>
          <w:tcPr>
            <w:tcW w:w="4677" w:type="dxa"/>
            <w:gridSpan w:val="8"/>
            <w:tcBorders>
              <w:bottom w:val="single" w:sz="4" w:space="0" w:color="auto"/>
            </w:tcBorders>
          </w:tcPr>
          <w:p w14:paraId="379842B9" w14:textId="77777777" w:rsidR="00C8687C" w:rsidRDefault="00C044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448746" w14:textId="77777777" w:rsidR="00C8687C" w:rsidRDefault="00C04472">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F3126A" w14:textId="77777777" w:rsidR="00C8687C" w:rsidRDefault="00C044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p w14:paraId="4B0680FD" w14:textId="15E1C9B4" w:rsidR="00524F93" w:rsidRDefault="00524F93" w:rsidP="00524F93">
            <w:pPr>
              <w:pStyle w:val="CRCoverPage"/>
              <w:tabs>
                <w:tab w:val="left" w:pos="950"/>
              </w:tabs>
              <w:spacing w:after="0"/>
              <w:ind w:leftChars="50" w:left="100" w:firstLineChars="100" w:firstLine="180"/>
              <w:rPr>
                <w:i/>
                <w:noProof/>
                <w:sz w:val="18"/>
              </w:rPr>
            </w:pPr>
            <w:r>
              <w:rPr>
                <w:i/>
                <w:noProof/>
                <w:sz w:val="18"/>
              </w:rPr>
              <w:t>Rel-17   (Release 17)</w:t>
            </w:r>
          </w:p>
        </w:tc>
      </w:tr>
      <w:tr w:rsidR="00C8687C" w14:paraId="72CD3951" w14:textId="77777777">
        <w:tc>
          <w:tcPr>
            <w:tcW w:w="1843" w:type="dxa"/>
          </w:tcPr>
          <w:p w14:paraId="3BA53D39" w14:textId="77777777" w:rsidR="00C8687C" w:rsidRDefault="00C8687C">
            <w:pPr>
              <w:pStyle w:val="CRCoverPage"/>
              <w:spacing w:after="0"/>
              <w:rPr>
                <w:b/>
                <w:i/>
                <w:noProof/>
                <w:sz w:val="8"/>
                <w:szCs w:val="8"/>
              </w:rPr>
            </w:pPr>
          </w:p>
        </w:tc>
        <w:tc>
          <w:tcPr>
            <w:tcW w:w="7797" w:type="dxa"/>
            <w:gridSpan w:val="10"/>
          </w:tcPr>
          <w:p w14:paraId="4D2A8215" w14:textId="77777777" w:rsidR="00C8687C" w:rsidRDefault="00C8687C">
            <w:pPr>
              <w:pStyle w:val="CRCoverPage"/>
              <w:spacing w:after="0"/>
              <w:rPr>
                <w:noProof/>
                <w:sz w:val="8"/>
                <w:szCs w:val="8"/>
              </w:rPr>
            </w:pPr>
          </w:p>
        </w:tc>
      </w:tr>
      <w:tr w:rsidR="00C8687C" w14:paraId="60647A89" w14:textId="77777777">
        <w:tc>
          <w:tcPr>
            <w:tcW w:w="2694" w:type="dxa"/>
            <w:gridSpan w:val="2"/>
            <w:tcBorders>
              <w:top w:val="single" w:sz="4" w:space="0" w:color="auto"/>
              <w:left w:val="single" w:sz="4" w:space="0" w:color="auto"/>
            </w:tcBorders>
          </w:tcPr>
          <w:p w14:paraId="461CC286" w14:textId="77777777" w:rsidR="00C8687C" w:rsidRDefault="00C0447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2DC850" w14:textId="77777777" w:rsidR="00FF5D20" w:rsidRDefault="00F54186" w:rsidP="00F54186">
            <w:pPr>
              <w:rPr>
                <w:rFonts w:eastAsia="SimSun"/>
                <w:lang w:eastAsia="zh-CN"/>
              </w:rPr>
            </w:pPr>
            <w:r>
              <w:rPr>
                <w:rFonts w:eastAsia="SimSun" w:hint="eastAsia"/>
                <w:lang w:eastAsia="zh-CN"/>
              </w:rPr>
              <w:t>O</w:t>
            </w:r>
            <w:r>
              <w:rPr>
                <w:rFonts w:eastAsia="SimSun"/>
                <w:lang w:eastAsia="zh-CN"/>
              </w:rPr>
              <w:t>n SA2#144e, it was agreed that PCF determines the same 5QI value for an application being carried over satellite backhaul or non-satellite backhaul, thus nothing have to be specified.</w:t>
            </w:r>
          </w:p>
          <w:p w14:paraId="585F704F" w14:textId="60FF0E7A" w:rsidR="00F54186" w:rsidRPr="00BF37AC" w:rsidRDefault="00F54186" w:rsidP="00F54186">
            <w:pPr>
              <w:rPr>
                <w:rFonts w:eastAsia="SimSun"/>
                <w:lang w:eastAsia="zh-CN"/>
              </w:rPr>
            </w:pPr>
            <w:r>
              <w:rPr>
                <w:rFonts w:eastAsia="SimSun"/>
                <w:lang w:eastAsia="zh-CN"/>
              </w:rPr>
              <w:t xml:space="preserve">However, for some delay sensitive application, </w:t>
            </w:r>
            <w:r w:rsidR="00371EA3">
              <w:rPr>
                <w:rFonts w:eastAsia="SimSun"/>
                <w:lang w:eastAsia="zh-CN"/>
              </w:rPr>
              <w:t>the long propagation delay may seriously impact the service experience, thus unacceptable, so it is better that PCF considers the application requirement to determine whether to apply the same 5QI value for an application being carried over satellite backhaul or non-satellite backhaul.</w:t>
            </w:r>
          </w:p>
        </w:tc>
      </w:tr>
      <w:tr w:rsidR="00C8687C" w14:paraId="25BDA4A8" w14:textId="77777777">
        <w:tc>
          <w:tcPr>
            <w:tcW w:w="2694" w:type="dxa"/>
            <w:gridSpan w:val="2"/>
            <w:tcBorders>
              <w:left w:val="single" w:sz="4" w:space="0" w:color="auto"/>
            </w:tcBorders>
          </w:tcPr>
          <w:p w14:paraId="09BDD2EF"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251C349" w14:textId="77777777" w:rsidR="00C8687C" w:rsidRDefault="00C8687C">
            <w:pPr>
              <w:pStyle w:val="CRCoverPage"/>
              <w:spacing w:after="0"/>
              <w:rPr>
                <w:noProof/>
                <w:sz w:val="8"/>
                <w:szCs w:val="8"/>
              </w:rPr>
            </w:pPr>
          </w:p>
        </w:tc>
      </w:tr>
      <w:tr w:rsidR="00C8687C" w14:paraId="18E30B65" w14:textId="77777777">
        <w:tc>
          <w:tcPr>
            <w:tcW w:w="2694" w:type="dxa"/>
            <w:gridSpan w:val="2"/>
            <w:tcBorders>
              <w:left w:val="single" w:sz="4" w:space="0" w:color="auto"/>
            </w:tcBorders>
          </w:tcPr>
          <w:p w14:paraId="77629266" w14:textId="77777777" w:rsidR="00C8687C" w:rsidRDefault="00C0447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975D4D" w14:textId="48905A44" w:rsidR="00026819" w:rsidRPr="009A7CD3" w:rsidRDefault="00F6406D" w:rsidP="009A7CD3">
            <w:pPr>
              <w:rPr>
                <w:rFonts w:eastAsia="SimSun"/>
                <w:lang w:eastAsia="zh-CN"/>
              </w:rPr>
            </w:pPr>
            <w:r>
              <w:rPr>
                <w:rFonts w:eastAsia="SimSun"/>
                <w:lang w:eastAsia="zh-CN"/>
              </w:rPr>
              <w:t>Add descriptions on how a PCF determines the 5QI for an application carried over satellite backhaul.</w:t>
            </w:r>
          </w:p>
        </w:tc>
      </w:tr>
      <w:tr w:rsidR="00C8687C" w14:paraId="3E1BE13B" w14:textId="77777777">
        <w:tc>
          <w:tcPr>
            <w:tcW w:w="2694" w:type="dxa"/>
            <w:gridSpan w:val="2"/>
            <w:tcBorders>
              <w:left w:val="single" w:sz="4" w:space="0" w:color="auto"/>
            </w:tcBorders>
          </w:tcPr>
          <w:p w14:paraId="5938F2EA"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78CBD0F3" w14:textId="77777777" w:rsidR="00C8687C" w:rsidRDefault="00C8687C">
            <w:pPr>
              <w:pStyle w:val="CRCoverPage"/>
              <w:spacing w:after="0"/>
              <w:rPr>
                <w:noProof/>
                <w:sz w:val="8"/>
                <w:szCs w:val="8"/>
              </w:rPr>
            </w:pPr>
          </w:p>
        </w:tc>
      </w:tr>
      <w:tr w:rsidR="00C8687C" w14:paraId="24E17774" w14:textId="77777777">
        <w:tc>
          <w:tcPr>
            <w:tcW w:w="2694" w:type="dxa"/>
            <w:gridSpan w:val="2"/>
            <w:tcBorders>
              <w:left w:val="single" w:sz="4" w:space="0" w:color="auto"/>
              <w:bottom w:val="single" w:sz="4" w:space="0" w:color="auto"/>
            </w:tcBorders>
          </w:tcPr>
          <w:p w14:paraId="4E9C5E16" w14:textId="77777777" w:rsidR="00C8687C" w:rsidRDefault="00C0447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D26109" w14:textId="2965B752" w:rsidR="00361563" w:rsidRDefault="00244470" w:rsidP="00026819">
            <w:pPr>
              <w:rPr>
                <w:noProof/>
              </w:rPr>
            </w:pPr>
            <w:r>
              <w:rPr>
                <w:rFonts w:eastAsia="SimSun"/>
                <w:lang w:eastAsia="zh-CN"/>
              </w:rPr>
              <w:t xml:space="preserve">Delay </w:t>
            </w:r>
            <w:proofErr w:type="spellStart"/>
            <w:r>
              <w:rPr>
                <w:rFonts w:eastAsia="SimSun"/>
                <w:lang w:eastAsia="zh-CN"/>
              </w:rPr>
              <w:t>reqirement</w:t>
            </w:r>
            <w:proofErr w:type="spellEnd"/>
            <w:r>
              <w:rPr>
                <w:rFonts w:eastAsia="SimSun"/>
                <w:lang w:eastAsia="zh-CN"/>
              </w:rPr>
              <w:t xml:space="preserve"> of delay sensitive application is ignored.</w:t>
            </w:r>
          </w:p>
        </w:tc>
      </w:tr>
      <w:tr w:rsidR="00C8687C" w14:paraId="28750018" w14:textId="77777777">
        <w:tc>
          <w:tcPr>
            <w:tcW w:w="2694" w:type="dxa"/>
            <w:gridSpan w:val="2"/>
          </w:tcPr>
          <w:p w14:paraId="78B0672B" w14:textId="77777777" w:rsidR="00C8687C" w:rsidRDefault="00C8687C">
            <w:pPr>
              <w:pStyle w:val="CRCoverPage"/>
              <w:spacing w:after="0"/>
              <w:rPr>
                <w:b/>
                <w:i/>
                <w:noProof/>
                <w:sz w:val="8"/>
                <w:szCs w:val="8"/>
              </w:rPr>
            </w:pPr>
          </w:p>
        </w:tc>
        <w:tc>
          <w:tcPr>
            <w:tcW w:w="6946" w:type="dxa"/>
            <w:gridSpan w:val="9"/>
          </w:tcPr>
          <w:p w14:paraId="2272C825" w14:textId="77777777" w:rsidR="00C8687C" w:rsidRDefault="00C8687C">
            <w:pPr>
              <w:pStyle w:val="CRCoverPage"/>
              <w:spacing w:after="0"/>
              <w:rPr>
                <w:noProof/>
                <w:sz w:val="8"/>
                <w:szCs w:val="8"/>
              </w:rPr>
            </w:pPr>
          </w:p>
        </w:tc>
      </w:tr>
      <w:tr w:rsidR="00C8687C" w14:paraId="20B79A52" w14:textId="77777777">
        <w:tc>
          <w:tcPr>
            <w:tcW w:w="2694" w:type="dxa"/>
            <w:gridSpan w:val="2"/>
            <w:tcBorders>
              <w:top w:val="single" w:sz="4" w:space="0" w:color="auto"/>
              <w:left w:val="single" w:sz="4" w:space="0" w:color="auto"/>
            </w:tcBorders>
          </w:tcPr>
          <w:p w14:paraId="2B916B97" w14:textId="77777777" w:rsidR="00C8687C" w:rsidRDefault="00C0447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D955A7" w14:textId="1AFC1B2E" w:rsidR="00C8687C" w:rsidRPr="004B59F6" w:rsidRDefault="00F6406D">
            <w:pPr>
              <w:pStyle w:val="CRCoverPage"/>
              <w:spacing w:after="0"/>
              <w:ind w:left="100"/>
              <w:rPr>
                <w:rFonts w:eastAsia="SimSun"/>
                <w:noProof/>
                <w:lang w:eastAsia="zh-CN"/>
              </w:rPr>
            </w:pPr>
            <w:r>
              <w:rPr>
                <w:rFonts w:eastAsia="SimSun" w:hint="eastAsia"/>
                <w:noProof/>
                <w:lang w:eastAsia="zh-CN"/>
              </w:rPr>
              <w:t>6</w:t>
            </w:r>
            <w:r>
              <w:rPr>
                <w:rFonts w:eastAsia="SimSun"/>
                <w:noProof/>
                <w:lang w:eastAsia="zh-CN"/>
              </w:rPr>
              <w:t>.1.3.6</w:t>
            </w:r>
          </w:p>
        </w:tc>
      </w:tr>
      <w:tr w:rsidR="00C8687C" w14:paraId="622FB917" w14:textId="77777777">
        <w:tc>
          <w:tcPr>
            <w:tcW w:w="2694" w:type="dxa"/>
            <w:gridSpan w:val="2"/>
            <w:tcBorders>
              <w:left w:val="single" w:sz="4" w:space="0" w:color="auto"/>
            </w:tcBorders>
          </w:tcPr>
          <w:p w14:paraId="3EA80D89"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01C2120" w14:textId="77777777" w:rsidR="00C8687C" w:rsidRDefault="00C8687C">
            <w:pPr>
              <w:pStyle w:val="CRCoverPage"/>
              <w:spacing w:after="0"/>
              <w:rPr>
                <w:noProof/>
                <w:sz w:val="8"/>
                <w:szCs w:val="8"/>
              </w:rPr>
            </w:pPr>
          </w:p>
        </w:tc>
      </w:tr>
      <w:tr w:rsidR="00C8687C" w14:paraId="64C84483" w14:textId="77777777">
        <w:tc>
          <w:tcPr>
            <w:tcW w:w="2694" w:type="dxa"/>
            <w:gridSpan w:val="2"/>
            <w:tcBorders>
              <w:left w:val="single" w:sz="4" w:space="0" w:color="auto"/>
            </w:tcBorders>
          </w:tcPr>
          <w:p w14:paraId="5BDC99D8" w14:textId="77777777" w:rsidR="00C8687C" w:rsidRDefault="00C868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06E24A" w14:textId="77777777" w:rsidR="00C8687C" w:rsidRDefault="00C0447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23FD29" w14:textId="77777777" w:rsidR="00C8687C" w:rsidRDefault="00C04472">
            <w:pPr>
              <w:pStyle w:val="CRCoverPage"/>
              <w:spacing w:after="0"/>
              <w:jc w:val="center"/>
              <w:rPr>
                <w:b/>
                <w:caps/>
                <w:noProof/>
              </w:rPr>
            </w:pPr>
            <w:r>
              <w:rPr>
                <w:b/>
                <w:caps/>
                <w:noProof/>
              </w:rPr>
              <w:t>N</w:t>
            </w:r>
          </w:p>
        </w:tc>
        <w:tc>
          <w:tcPr>
            <w:tcW w:w="2977" w:type="dxa"/>
            <w:gridSpan w:val="4"/>
          </w:tcPr>
          <w:p w14:paraId="77B3E449" w14:textId="77777777" w:rsidR="00C8687C" w:rsidRDefault="00C868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49AEEB" w14:textId="77777777" w:rsidR="00C8687C" w:rsidRDefault="00C8687C">
            <w:pPr>
              <w:pStyle w:val="CRCoverPage"/>
              <w:spacing w:after="0"/>
              <w:ind w:left="99"/>
              <w:rPr>
                <w:noProof/>
              </w:rPr>
            </w:pPr>
          </w:p>
        </w:tc>
      </w:tr>
      <w:tr w:rsidR="00C8687C" w14:paraId="7A66634E" w14:textId="77777777">
        <w:tc>
          <w:tcPr>
            <w:tcW w:w="2694" w:type="dxa"/>
            <w:gridSpan w:val="2"/>
            <w:tcBorders>
              <w:left w:val="single" w:sz="4" w:space="0" w:color="auto"/>
            </w:tcBorders>
          </w:tcPr>
          <w:p w14:paraId="71F938F1" w14:textId="77777777" w:rsidR="00C8687C" w:rsidRDefault="00C0447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0A7036"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7F886F" w14:textId="77777777" w:rsidR="00C8687C" w:rsidRDefault="00C04472">
            <w:pPr>
              <w:pStyle w:val="CRCoverPage"/>
              <w:spacing w:after="0"/>
              <w:jc w:val="center"/>
              <w:rPr>
                <w:b/>
                <w:caps/>
                <w:noProof/>
              </w:rPr>
            </w:pPr>
            <w:r>
              <w:rPr>
                <w:b/>
                <w:caps/>
                <w:noProof/>
              </w:rPr>
              <w:t>X</w:t>
            </w:r>
          </w:p>
        </w:tc>
        <w:tc>
          <w:tcPr>
            <w:tcW w:w="2977" w:type="dxa"/>
            <w:gridSpan w:val="4"/>
          </w:tcPr>
          <w:p w14:paraId="1FA1C260" w14:textId="77777777" w:rsidR="00C8687C" w:rsidRDefault="00C0447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AA96C2" w14:textId="77777777" w:rsidR="00C8687C" w:rsidRDefault="00C04472">
            <w:pPr>
              <w:pStyle w:val="CRCoverPage"/>
              <w:spacing w:after="0"/>
              <w:ind w:left="99"/>
              <w:rPr>
                <w:noProof/>
              </w:rPr>
            </w:pPr>
            <w:r>
              <w:rPr>
                <w:noProof/>
              </w:rPr>
              <w:t xml:space="preserve">TS/TR ... CR ... </w:t>
            </w:r>
          </w:p>
        </w:tc>
      </w:tr>
      <w:tr w:rsidR="00C8687C" w14:paraId="34274EC5" w14:textId="77777777">
        <w:tc>
          <w:tcPr>
            <w:tcW w:w="2694" w:type="dxa"/>
            <w:gridSpan w:val="2"/>
            <w:tcBorders>
              <w:left w:val="single" w:sz="4" w:space="0" w:color="auto"/>
            </w:tcBorders>
          </w:tcPr>
          <w:p w14:paraId="44FCB331" w14:textId="77777777" w:rsidR="00C8687C" w:rsidRDefault="00C0447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7326CF"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A49C08" w14:textId="77777777" w:rsidR="00C8687C" w:rsidRDefault="00C04472">
            <w:pPr>
              <w:pStyle w:val="CRCoverPage"/>
              <w:spacing w:after="0"/>
              <w:jc w:val="center"/>
              <w:rPr>
                <w:b/>
                <w:caps/>
                <w:noProof/>
              </w:rPr>
            </w:pPr>
            <w:r>
              <w:rPr>
                <w:b/>
                <w:caps/>
                <w:noProof/>
              </w:rPr>
              <w:t>X</w:t>
            </w:r>
          </w:p>
        </w:tc>
        <w:tc>
          <w:tcPr>
            <w:tcW w:w="2977" w:type="dxa"/>
            <w:gridSpan w:val="4"/>
          </w:tcPr>
          <w:p w14:paraId="0702A7AA" w14:textId="77777777" w:rsidR="00C8687C" w:rsidRDefault="00C0447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E6E68C" w14:textId="77777777" w:rsidR="00C8687C" w:rsidRDefault="00C04472">
            <w:pPr>
              <w:pStyle w:val="CRCoverPage"/>
              <w:spacing w:after="0"/>
              <w:ind w:left="99"/>
              <w:rPr>
                <w:noProof/>
              </w:rPr>
            </w:pPr>
            <w:r>
              <w:rPr>
                <w:noProof/>
              </w:rPr>
              <w:t xml:space="preserve">TS/TR ... CR ... </w:t>
            </w:r>
          </w:p>
        </w:tc>
      </w:tr>
      <w:tr w:rsidR="00C8687C" w14:paraId="4B4F5283" w14:textId="77777777">
        <w:tc>
          <w:tcPr>
            <w:tcW w:w="2694" w:type="dxa"/>
            <w:gridSpan w:val="2"/>
            <w:tcBorders>
              <w:left w:val="single" w:sz="4" w:space="0" w:color="auto"/>
            </w:tcBorders>
          </w:tcPr>
          <w:p w14:paraId="6305A119" w14:textId="77777777" w:rsidR="00C8687C" w:rsidRDefault="00C0447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A022B80"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4BAB28" w14:textId="77777777" w:rsidR="00C8687C" w:rsidRDefault="00C04472">
            <w:pPr>
              <w:pStyle w:val="CRCoverPage"/>
              <w:spacing w:after="0"/>
              <w:jc w:val="center"/>
              <w:rPr>
                <w:b/>
                <w:caps/>
                <w:noProof/>
              </w:rPr>
            </w:pPr>
            <w:r>
              <w:rPr>
                <w:b/>
                <w:caps/>
                <w:noProof/>
              </w:rPr>
              <w:t>X</w:t>
            </w:r>
          </w:p>
        </w:tc>
        <w:tc>
          <w:tcPr>
            <w:tcW w:w="2977" w:type="dxa"/>
            <w:gridSpan w:val="4"/>
          </w:tcPr>
          <w:p w14:paraId="21F21FAF" w14:textId="77777777" w:rsidR="00C8687C" w:rsidRDefault="00C0447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B643AE" w14:textId="77777777" w:rsidR="00C8687C" w:rsidRDefault="00C04472">
            <w:pPr>
              <w:pStyle w:val="CRCoverPage"/>
              <w:spacing w:after="0"/>
              <w:ind w:left="99"/>
              <w:rPr>
                <w:noProof/>
              </w:rPr>
            </w:pPr>
            <w:r>
              <w:rPr>
                <w:noProof/>
              </w:rPr>
              <w:t xml:space="preserve">TS/TR ... CR ... </w:t>
            </w:r>
          </w:p>
        </w:tc>
      </w:tr>
      <w:tr w:rsidR="00C8687C" w14:paraId="6B232EFC" w14:textId="77777777">
        <w:tc>
          <w:tcPr>
            <w:tcW w:w="2694" w:type="dxa"/>
            <w:gridSpan w:val="2"/>
            <w:tcBorders>
              <w:left w:val="single" w:sz="4" w:space="0" w:color="auto"/>
            </w:tcBorders>
          </w:tcPr>
          <w:p w14:paraId="3D1D3F6F" w14:textId="77777777" w:rsidR="00C8687C" w:rsidRDefault="00C8687C">
            <w:pPr>
              <w:pStyle w:val="CRCoverPage"/>
              <w:spacing w:after="0"/>
              <w:rPr>
                <w:b/>
                <w:i/>
                <w:noProof/>
              </w:rPr>
            </w:pPr>
          </w:p>
        </w:tc>
        <w:tc>
          <w:tcPr>
            <w:tcW w:w="6946" w:type="dxa"/>
            <w:gridSpan w:val="9"/>
            <w:tcBorders>
              <w:right w:val="single" w:sz="4" w:space="0" w:color="auto"/>
            </w:tcBorders>
          </w:tcPr>
          <w:p w14:paraId="261768FB" w14:textId="77777777" w:rsidR="00C8687C" w:rsidRDefault="00C8687C">
            <w:pPr>
              <w:pStyle w:val="CRCoverPage"/>
              <w:spacing w:after="0"/>
              <w:rPr>
                <w:noProof/>
              </w:rPr>
            </w:pPr>
          </w:p>
        </w:tc>
      </w:tr>
      <w:tr w:rsidR="00C8687C" w14:paraId="6F411B53" w14:textId="77777777">
        <w:tc>
          <w:tcPr>
            <w:tcW w:w="2694" w:type="dxa"/>
            <w:gridSpan w:val="2"/>
            <w:tcBorders>
              <w:left w:val="single" w:sz="4" w:space="0" w:color="auto"/>
              <w:bottom w:val="single" w:sz="4" w:space="0" w:color="auto"/>
            </w:tcBorders>
          </w:tcPr>
          <w:p w14:paraId="3FCE7687" w14:textId="77777777" w:rsidR="00C8687C" w:rsidRDefault="00C0447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A5F1FB" w14:textId="77777777" w:rsidR="00C8687C" w:rsidRDefault="00C8687C">
            <w:pPr>
              <w:pStyle w:val="CRCoverPage"/>
              <w:spacing w:after="0"/>
              <w:ind w:left="100"/>
              <w:rPr>
                <w:noProof/>
              </w:rPr>
            </w:pPr>
          </w:p>
        </w:tc>
      </w:tr>
      <w:tr w:rsidR="00C8687C" w14:paraId="44CE226E" w14:textId="77777777">
        <w:tc>
          <w:tcPr>
            <w:tcW w:w="2694" w:type="dxa"/>
            <w:gridSpan w:val="2"/>
            <w:tcBorders>
              <w:top w:val="single" w:sz="4" w:space="0" w:color="auto"/>
              <w:bottom w:val="single" w:sz="4" w:space="0" w:color="auto"/>
            </w:tcBorders>
          </w:tcPr>
          <w:p w14:paraId="2FC223C8" w14:textId="77777777" w:rsidR="00C8687C" w:rsidRDefault="00C868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E38766" w14:textId="77777777" w:rsidR="00C8687C" w:rsidRDefault="00C8687C">
            <w:pPr>
              <w:pStyle w:val="CRCoverPage"/>
              <w:spacing w:after="0"/>
              <w:ind w:left="100"/>
              <w:rPr>
                <w:noProof/>
                <w:sz w:val="8"/>
                <w:szCs w:val="8"/>
              </w:rPr>
            </w:pPr>
          </w:p>
        </w:tc>
      </w:tr>
      <w:tr w:rsidR="00C8687C" w14:paraId="59321A0C" w14:textId="77777777">
        <w:tc>
          <w:tcPr>
            <w:tcW w:w="2694" w:type="dxa"/>
            <w:gridSpan w:val="2"/>
            <w:tcBorders>
              <w:top w:val="single" w:sz="4" w:space="0" w:color="auto"/>
              <w:left w:val="single" w:sz="4" w:space="0" w:color="auto"/>
              <w:bottom w:val="single" w:sz="4" w:space="0" w:color="auto"/>
            </w:tcBorders>
          </w:tcPr>
          <w:p w14:paraId="330BAFA7" w14:textId="77777777" w:rsidR="00C8687C" w:rsidRDefault="00C0447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5E5D67" w14:textId="77777777" w:rsidR="00C8687C" w:rsidRDefault="00C8687C">
            <w:pPr>
              <w:pStyle w:val="CRCoverPage"/>
              <w:spacing w:after="0"/>
              <w:ind w:left="100"/>
              <w:rPr>
                <w:noProof/>
              </w:rPr>
            </w:pPr>
          </w:p>
        </w:tc>
      </w:tr>
    </w:tbl>
    <w:p w14:paraId="721E3232" w14:textId="77777777" w:rsidR="00C8687C" w:rsidRDefault="00C8687C">
      <w:pPr>
        <w:pStyle w:val="CRCoverPage"/>
        <w:spacing w:after="0"/>
        <w:rPr>
          <w:noProof/>
          <w:sz w:val="8"/>
          <w:szCs w:val="8"/>
        </w:rPr>
      </w:pPr>
    </w:p>
    <w:p w14:paraId="43C40198" w14:textId="77777777" w:rsidR="008F7203" w:rsidRDefault="008F7203" w:rsidP="008F720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bookmarkStart w:id="2" w:name="_Toc11145258"/>
      <w:r>
        <w:rPr>
          <w:rFonts w:ascii="Arial" w:hAnsi="Arial" w:cs="Arial"/>
          <w:color w:val="0000FF"/>
          <w:sz w:val="28"/>
          <w:szCs w:val="28"/>
          <w:lang w:val="en-US"/>
        </w:rPr>
        <w:t xml:space="preserve">* * * </w:t>
      </w:r>
      <w:r>
        <w:rPr>
          <w:rFonts w:ascii="Arial" w:hAnsi="Arial" w:cs="Arial"/>
          <w:color w:val="0000FF"/>
          <w:sz w:val="28"/>
          <w:szCs w:val="28"/>
          <w:lang w:val="en-US" w:eastAsia="zh-CN"/>
        </w:rPr>
        <w:t xml:space="preserve">First change </w:t>
      </w:r>
      <w:r>
        <w:rPr>
          <w:rFonts w:ascii="Arial" w:hAnsi="Arial" w:cs="Arial"/>
          <w:color w:val="0000FF"/>
          <w:sz w:val="28"/>
          <w:szCs w:val="28"/>
          <w:lang w:val="en-US"/>
        </w:rPr>
        <w:t xml:space="preserve">* * * </w:t>
      </w:r>
    </w:p>
    <w:p w14:paraId="493CBFAB" w14:textId="77777777" w:rsidR="00364FBA" w:rsidRPr="00F70B61" w:rsidRDefault="00364FBA" w:rsidP="00364FBA">
      <w:pPr>
        <w:pStyle w:val="Heading4"/>
      </w:pPr>
      <w:bookmarkStart w:id="3" w:name="_Toc68066566"/>
      <w:bookmarkEnd w:id="2"/>
      <w:r w:rsidRPr="00F70B61">
        <w:lastRenderedPageBreak/>
        <w:t>6.1.3.6</w:t>
      </w:r>
      <w:r w:rsidRPr="00F70B61">
        <w:tab/>
        <w:t>Policy control</w:t>
      </w:r>
      <w:bookmarkEnd w:id="3"/>
    </w:p>
    <w:p w14:paraId="3A91E8A6" w14:textId="77777777" w:rsidR="00364FBA" w:rsidRPr="00F70B61" w:rsidRDefault="00364FBA" w:rsidP="00364FBA">
      <w:r w:rsidRPr="00F70B61">
        <w:t>QoS control refers to the authorization and enforcement of the maximum QoS that is authorized for a service data flow, for a QoS Flow or for the PDU Session. A service data flow may be either of IP type or of Ethernet type. PDU Sessions may be of IP type or Ethernet type or unstructured.</w:t>
      </w:r>
    </w:p>
    <w:p w14:paraId="0A9706DE" w14:textId="77777777" w:rsidR="00364FBA" w:rsidRPr="00F70B61" w:rsidRDefault="00364FBA" w:rsidP="00364FBA">
      <w:r w:rsidRPr="00F70B61">
        <w:t>The PCF, in a dynamic PCC Rule, associates a service data flow template to an authorized QoS that is provided in a PCC Rule to the SMF. The PCF may also activate a pre-defined PCC Rule that contains that association.</w:t>
      </w:r>
    </w:p>
    <w:p w14:paraId="5EEF2EF7" w14:textId="77777777" w:rsidR="00364FBA" w:rsidRDefault="00364FBA" w:rsidP="00364FBA">
      <w:r>
        <w:t>The authorized QoS for a service data flow template shall include a 5QI and the ARP. For a 5QI of GBR or Delay-critical GBR resource type, the authorized QoS shall also include the MBR, GBR and may include the QoS Notification Control parameter (for notifications when authorized GFBR can no longer ( or can again) be fulfilled). For 5QI of Non-GBR resource type, the authorized QoS may include the MBR and the Reflective QoS Control parameter. The 5QI value can be standardized (i.e. referring to QoS characteristics as defined in TS 23.501 [2] clause 5.7.3), pre-configured (i.e. referring to QoS characteristics configured in the RAN) or dynamically assigned (i.e. referring to QoS characteristics provided by the PCF as Explicitly signalled QoS Characteristics in the PDU Session related policy information described in clause 6.4).</w:t>
      </w:r>
    </w:p>
    <w:p w14:paraId="18E99C0A" w14:textId="77777777" w:rsidR="00364FBA" w:rsidRDefault="00364FBA" w:rsidP="00364FBA">
      <w:pPr>
        <w:pStyle w:val="NO"/>
      </w:pPr>
      <w:r>
        <w:t>NOTE 1:</w:t>
      </w:r>
      <w:r>
        <w:tab/>
        <w:t>Further details, special cases and additional parameters are described in clause 6.3.1.</w:t>
      </w:r>
    </w:p>
    <w:p w14:paraId="5513EB19" w14:textId="77777777" w:rsidR="00364FBA" w:rsidRPr="00F70B61" w:rsidRDefault="00364FBA" w:rsidP="00364FBA">
      <w:r w:rsidRPr="00F70B61">
        <w:t>QoS control also refers to the authorization and enforcement of the Session</w:t>
      </w:r>
      <w:r>
        <w:t>-</w:t>
      </w:r>
      <w:r w:rsidRPr="00F70B61">
        <w:t xml:space="preserve">AMBR and default 5QI/ARP combination. The PCF may provide the </w:t>
      </w:r>
      <w:r>
        <w:t>A</w:t>
      </w:r>
      <w:r w:rsidRPr="00F70B61">
        <w:t xml:space="preserve">uthorized </w:t>
      </w:r>
      <w:r>
        <w:t>S</w:t>
      </w:r>
      <w:r w:rsidRPr="00F70B61">
        <w:t>ession</w:t>
      </w:r>
      <w:r>
        <w:t>-</w:t>
      </w:r>
      <w:r w:rsidRPr="00F70B61">
        <w:t>AMBR and the</w:t>
      </w:r>
      <w:r>
        <w:t xml:space="preserve"> Authorized</w:t>
      </w:r>
      <w:r w:rsidRPr="00F70B61">
        <w:t xml:space="preserve"> default 5QI and ARP combination as part of the PDU Session information for the PDU Session to the SMF. The </w:t>
      </w:r>
      <w:r>
        <w:t>A</w:t>
      </w:r>
      <w:r w:rsidRPr="00F70B61">
        <w:t>uthorized Session</w:t>
      </w:r>
      <w:r>
        <w:t>-</w:t>
      </w:r>
      <w:r w:rsidRPr="00F70B61">
        <w:t xml:space="preserve">AMBR and </w:t>
      </w:r>
      <w:r>
        <w:t>A</w:t>
      </w:r>
      <w:r w:rsidRPr="00F70B61">
        <w:t>uthorized default 5QI/ARP values takes precedence over other values locally configured or received at the SMF.</w:t>
      </w:r>
    </w:p>
    <w:p w14:paraId="782EF226" w14:textId="77777777" w:rsidR="00364FBA" w:rsidRDefault="00364FBA" w:rsidP="00364FBA">
      <w:r>
        <w:t>In home routed roaming, the H-SMF may provide the QoS constraints received from the VPLMN (defined in TS 23.502 [3] clause 4.3.2.2.2) to the H-PCF. The H-PCF ensures that the Authorized Session-AMBR value does not exceed the Session-AMBR value provided by the VPLMN and the Authorized default 5QI/ARP contains a 5QI and ARP value supported by the VPLMN. If no QoS constraints are provided the H-PCF considers that no QoS constraints apply unless operator policies define any. The PCF shall also consider the QoS constraints for the setting of the Subsequent Authorized default 5QI/ARP and Subsequent Authorized Session-AMBR.</w:t>
      </w:r>
    </w:p>
    <w:p w14:paraId="3C0C945D" w14:textId="77777777" w:rsidR="00364FBA" w:rsidRDefault="00364FBA" w:rsidP="00364FBA">
      <w:r>
        <w:t>For policy control, the AF interacts with the PCF and the PCF interacts with the SMF as instructed by the AF. For certain events related to policy control, the AF shall be able to give instructions to the PCF to act on its own, i.e. based on the service information currently available. The following events are subject to instructions from the AF:</w:t>
      </w:r>
    </w:p>
    <w:p w14:paraId="49A497AA" w14:textId="77777777" w:rsidR="00364FBA" w:rsidRDefault="00364FBA" w:rsidP="00364FBA">
      <w:pPr>
        <w:pStyle w:val="B1"/>
      </w:pPr>
      <w:r>
        <w:t>-</w:t>
      </w:r>
      <w:r>
        <w:tab/>
        <w:t>The authorization of the service based on incomplete service information;</w:t>
      </w:r>
    </w:p>
    <w:p w14:paraId="4A5B3378" w14:textId="77777777" w:rsidR="00364FBA" w:rsidRDefault="00364FBA" w:rsidP="00364FBA">
      <w:pPr>
        <w:pStyle w:val="NO"/>
      </w:pPr>
      <w:r>
        <w:t>NOTE 2:</w:t>
      </w:r>
      <w:r>
        <w:tab/>
        <w:t>The QoS authorization based on incomplete service information is required for e.g. IMS session setup scenarios with available resources on originating side and a need for resource reservation on terminating side.</w:t>
      </w:r>
    </w:p>
    <w:p w14:paraId="27D24CD9" w14:textId="77777777" w:rsidR="00364FBA" w:rsidRDefault="00364FBA" w:rsidP="00364FBA">
      <w:pPr>
        <w:pStyle w:val="B1"/>
      </w:pPr>
      <w:r>
        <w:t>-</w:t>
      </w:r>
      <w:r>
        <w:tab/>
        <w:t>The immediate authorization of the service;</w:t>
      </w:r>
    </w:p>
    <w:p w14:paraId="49DAFAE5" w14:textId="77777777" w:rsidR="00364FBA" w:rsidRDefault="00364FBA" w:rsidP="00364FBA">
      <w:pPr>
        <w:pStyle w:val="B1"/>
      </w:pPr>
      <w:r>
        <w:t>-</w:t>
      </w:r>
      <w:r>
        <w:tab/>
        <w:t>The gate control (i.e. whether there is a common gate handling per AF session or an individual gate handling per AF session component required);</w:t>
      </w:r>
    </w:p>
    <w:p w14:paraId="70D809C4" w14:textId="77777777" w:rsidR="00364FBA" w:rsidRPr="00CB4FC8" w:rsidRDefault="00364FBA" w:rsidP="00364FBA">
      <w:pPr>
        <w:pStyle w:val="B1"/>
      </w:pPr>
      <w:r>
        <w:t>-</w:t>
      </w:r>
      <w:r>
        <w:tab/>
        <w:t>The forwarding of QoS Flow level information or events (see clause 6.1.3.18).</w:t>
      </w:r>
    </w:p>
    <w:p w14:paraId="2AFB9798" w14:textId="77777777" w:rsidR="00364FBA" w:rsidRDefault="00364FBA" w:rsidP="00364FBA">
      <w:r>
        <w:t>To enable the binding functionality, the UE and the AF shall provide all available flow description information (e.g. source and destination IP address and port numbers and the protocol information).</w:t>
      </w:r>
    </w:p>
    <w:p w14:paraId="0BCB35D1" w14:textId="4E9EC99E" w:rsidR="00DD41F4" w:rsidDel="00860801" w:rsidRDefault="00364FBA" w:rsidP="00860801">
      <w:pPr>
        <w:rPr>
          <w:ins w:id="4" w:author="Sherry Shen 沈洋" w:date="2021-05-25T00:46:00Z"/>
          <w:del w:id="5" w:author="Ericsson User2" w:date="2021-05-25T15:18:00Z"/>
          <w:rFonts w:eastAsia="SimSun"/>
          <w:lang w:eastAsia="zh-CN"/>
        </w:rPr>
      </w:pPr>
      <w:r>
        <w:t>If SMF indicates that a PDU session is carried over NR satellite access or satellite backhaul, the PCF may take this information into account for the policy decision</w:t>
      </w:r>
      <w:ins w:id="6" w:author="Ericsson User2" w:date="2021-05-25T15:18:00Z">
        <w:r w:rsidR="00860801" w:rsidRPr="00860801">
          <w:rPr>
            <w:highlight w:val="yellow"/>
            <w:rPrChange w:id="7" w:author="Ericsson User2" w:date="2021-05-25T15:19:00Z">
              <w:rPr/>
            </w:rPrChange>
          </w:rPr>
          <w:t>, e.g. together with any delay requirements provided by the AF</w:t>
        </w:r>
      </w:ins>
      <w:r>
        <w:t>.</w:t>
      </w:r>
      <w:r w:rsidR="00E5512F">
        <w:t xml:space="preserve"> </w:t>
      </w:r>
      <w:ins w:id="8" w:author="mi" w:date="2021-05-10T23:11:00Z">
        <w:del w:id="9" w:author="Ericsson User2" w:date="2021-05-25T15:18:00Z">
          <w:r w:rsidR="00E5512F" w:rsidDel="00860801">
            <w:delText xml:space="preserve">PCF may determine the same </w:delText>
          </w:r>
          <w:r w:rsidR="00E5512F" w:rsidDel="00860801">
            <w:rPr>
              <w:rFonts w:eastAsia="SimSun"/>
              <w:lang w:eastAsia="zh-CN"/>
            </w:rPr>
            <w:delText xml:space="preserve">5QI value for an application carried over </w:delText>
          </w:r>
        </w:del>
      </w:ins>
      <w:ins w:id="10" w:author="mi" w:date="2021-05-10T23:13:00Z">
        <w:del w:id="11" w:author="Ericsson User2" w:date="2021-05-25T15:18:00Z">
          <w:r w:rsidR="00EE1D97" w:rsidDel="00860801">
            <w:rPr>
              <w:rFonts w:eastAsia="SimSun"/>
              <w:lang w:eastAsia="zh-CN"/>
            </w:rPr>
            <w:delText xml:space="preserve">the </w:delText>
          </w:r>
        </w:del>
      </w:ins>
      <w:ins w:id="12" w:author="mi" w:date="2021-05-10T23:11:00Z">
        <w:del w:id="13" w:author="Ericsson User2" w:date="2021-05-25T15:18:00Z">
          <w:r w:rsidR="00E5512F" w:rsidDel="00860801">
            <w:rPr>
              <w:rFonts w:eastAsia="SimSun"/>
              <w:lang w:eastAsia="zh-CN"/>
            </w:rPr>
            <w:delText xml:space="preserve">satellite backhaul </w:delText>
          </w:r>
        </w:del>
      </w:ins>
      <w:ins w:id="14" w:author="mi" w:date="2021-05-10T23:12:00Z">
        <w:del w:id="15" w:author="Ericsson User2" w:date="2021-05-25T15:18:00Z">
          <w:r w:rsidR="00E5512F" w:rsidDel="00860801">
            <w:rPr>
              <w:rFonts w:eastAsia="SimSun"/>
              <w:lang w:eastAsia="zh-CN"/>
            </w:rPr>
            <w:delText>as that of</w:delText>
          </w:r>
        </w:del>
      </w:ins>
      <w:ins w:id="16" w:author="mi" w:date="2021-05-10T23:11:00Z">
        <w:del w:id="17" w:author="Ericsson User2" w:date="2021-05-25T15:18:00Z">
          <w:r w:rsidR="00EE1D97" w:rsidDel="00860801">
            <w:rPr>
              <w:rFonts w:eastAsia="SimSun"/>
              <w:lang w:eastAsia="zh-CN"/>
            </w:rPr>
            <w:delText xml:space="preserve"> non-satellite backhaul</w:delText>
          </w:r>
        </w:del>
      </w:ins>
      <w:ins w:id="18" w:author="Sherry Shen 沈洋" w:date="2021-05-25T00:46:00Z">
        <w:del w:id="19" w:author="Ericsson User2" w:date="2021-05-25T15:18:00Z">
          <w:r w:rsidR="00DD41F4" w:rsidDel="00860801">
            <w:rPr>
              <w:rFonts w:eastAsia="SimSun"/>
              <w:lang w:eastAsia="zh-CN"/>
            </w:rPr>
            <w:delText>.</w:delText>
          </w:r>
        </w:del>
      </w:ins>
    </w:p>
    <w:p w14:paraId="6AE5BBB6" w14:textId="5C9045BB" w:rsidR="00364FBA" w:rsidRPr="00FB2F17" w:rsidRDefault="00DD41F4" w:rsidP="00860801">
      <w:pPr>
        <w:rPr>
          <w:rFonts w:eastAsia="SimSun"/>
          <w:lang w:eastAsia="zh-CN"/>
        </w:rPr>
        <w:pPrChange w:id="20" w:author="Ericsson User2" w:date="2021-05-25T15:18:00Z">
          <w:pPr>
            <w:pStyle w:val="NO"/>
          </w:pPr>
        </w:pPrChange>
      </w:pPr>
      <w:ins w:id="21" w:author="Sherry Shen 沈洋" w:date="2021-05-25T00:46:00Z">
        <w:del w:id="22" w:author="Ericsson User2" w:date="2021-05-25T15:18:00Z">
          <w:r w:rsidDel="00860801">
            <w:rPr>
              <w:rFonts w:eastAsia="SimSun"/>
              <w:lang w:eastAsia="zh-CN"/>
            </w:rPr>
            <w:delText>NOTE</w:delText>
          </w:r>
        </w:del>
      </w:ins>
      <w:ins w:id="23" w:author="Sherry Shen 沈洋" w:date="2021-05-25T00:52:00Z">
        <w:del w:id="24" w:author="Ericsson User2" w:date="2021-05-25T15:18:00Z">
          <w:r w:rsidDel="00860801">
            <w:rPr>
              <w:rFonts w:eastAsia="SimSun"/>
              <w:lang w:eastAsia="zh-CN"/>
            </w:rPr>
            <w:delText xml:space="preserve"> 3</w:delText>
          </w:r>
        </w:del>
      </w:ins>
      <w:ins w:id="25" w:author="Sherry Shen 沈洋" w:date="2021-05-25T00:46:00Z">
        <w:del w:id="26" w:author="Ericsson User2" w:date="2021-05-25T15:18:00Z">
          <w:r w:rsidDel="00860801">
            <w:rPr>
              <w:rFonts w:eastAsia="SimSun"/>
              <w:lang w:eastAsia="zh-CN"/>
            </w:rPr>
            <w:delText xml:space="preserve">: </w:delText>
          </w:r>
        </w:del>
      </w:ins>
      <w:ins w:id="27" w:author="Sherry Shen 沈洋" w:date="2021-05-25T00:47:00Z">
        <w:del w:id="28" w:author="Ericsson User2" w:date="2021-05-25T15:18:00Z">
          <w:r w:rsidDel="00860801">
            <w:rPr>
              <w:rFonts w:eastAsia="SimSun"/>
              <w:lang w:eastAsia="zh-CN"/>
            </w:rPr>
            <w:delText xml:space="preserve">PCF </w:delText>
          </w:r>
          <w:r w:rsidRPr="00DD41F4" w:rsidDel="00860801">
            <w:delText>can</w:delText>
          </w:r>
          <w:r w:rsidDel="00860801">
            <w:rPr>
              <w:rFonts w:eastAsia="SimSun"/>
              <w:lang w:eastAsia="zh-CN"/>
            </w:rPr>
            <w:delText xml:space="preserve"> make the determination based on local configuration, e.g. </w:delText>
          </w:r>
        </w:del>
      </w:ins>
      <w:ins w:id="29" w:author="mi" w:date="2021-05-10T23:11:00Z">
        <w:del w:id="30" w:author="Ericsson User2" w:date="2021-05-25T15:18:00Z">
          <w:r w:rsidR="00EE1D97" w:rsidDel="00860801">
            <w:rPr>
              <w:rFonts w:eastAsia="SimSun"/>
              <w:lang w:eastAsia="zh-CN"/>
            </w:rPr>
            <w:delText xml:space="preserve"> </w:delText>
          </w:r>
        </w:del>
      </w:ins>
      <w:ins w:id="31" w:author="mi" w:date="2021-05-10T23:12:00Z">
        <w:del w:id="32" w:author="Ericsson User2" w:date="2021-05-25T15:18:00Z">
          <w:r w:rsidR="00EE1D97" w:rsidDel="00860801">
            <w:rPr>
              <w:rFonts w:eastAsia="SimSun"/>
              <w:lang w:eastAsia="zh-CN"/>
            </w:rPr>
            <w:delText xml:space="preserve">if </w:delText>
          </w:r>
        </w:del>
      </w:ins>
      <w:ins w:id="33" w:author="Sherry Shen 沈洋" w:date="2021-05-25T00:51:00Z">
        <w:del w:id="34" w:author="Ericsson User2" w:date="2021-05-25T15:18:00Z">
          <w:r w:rsidDel="00860801">
            <w:rPr>
              <w:rFonts w:eastAsia="SimSun"/>
              <w:lang w:eastAsia="zh-CN"/>
            </w:rPr>
            <w:delText>for</w:delText>
          </w:r>
        </w:del>
      </w:ins>
      <w:ins w:id="35" w:author="Sherry Shen 沈洋" w:date="2021-05-25T00:49:00Z">
        <w:del w:id="36" w:author="Ericsson User2" w:date="2021-05-25T15:18:00Z">
          <w:r w:rsidDel="00860801">
            <w:rPr>
              <w:rFonts w:eastAsia="SimSun"/>
              <w:lang w:eastAsia="zh-CN"/>
            </w:rPr>
            <w:delText xml:space="preserve"> </w:delText>
          </w:r>
        </w:del>
      </w:ins>
      <w:ins w:id="37" w:author="mi" w:date="2021-05-10T23:12:00Z">
        <w:del w:id="38" w:author="Ericsson User2" w:date="2021-05-25T15:18:00Z">
          <w:r w:rsidR="00EE1D97" w:rsidDel="00860801">
            <w:rPr>
              <w:rFonts w:eastAsia="SimSun"/>
              <w:lang w:eastAsia="zh-CN"/>
            </w:rPr>
            <w:delText>the application</w:delText>
          </w:r>
        </w:del>
      </w:ins>
      <w:ins w:id="39" w:author="Sherry Shen 沈洋" w:date="2021-05-25T00:48:00Z">
        <w:del w:id="40" w:author="Ericsson User2" w:date="2021-05-25T15:18:00Z">
          <w:r w:rsidDel="00860801">
            <w:rPr>
              <w:rFonts w:eastAsia="SimSun"/>
              <w:lang w:eastAsia="zh-CN"/>
            </w:rPr>
            <w:delText>s</w:delText>
          </w:r>
        </w:del>
      </w:ins>
      <w:ins w:id="41" w:author="mi" w:date="2021-05-10T23:12:00Z">
        <w:del w:id="42" w:author="Ericsson User2" w:date="2021-05-25T15:18:00Z">
          <w:r w:rsidR="00EE1D97" w:rsidDel="00860801">
            <w:rPr>
              <w:rFonts w:eastAsia="SimSun"/>
              <w:lang w:eastAsia="zh-CN"/>
            </w:rPr>
            <w:delText xml:space="preserve"> </w:delText>
          </w:r>
        </w:del>
      </w:ins>
      <w:ins w:id="43" w:author="Sherry Shen 沈洋" w:date="2021-05-25T00:51:00Z">
        <w:del w:id="44" w:author="Ericsson User2" w:date="2021-05-25T15:18:00Z">
          <w:r w:rsidDel="00860801">
            <w:rPr>
              <w:rFonts w:eastAsia="SimSun"/>
              <w:lang w:eastAsia="zh-CN"/>
            </w:rPr>
            <w:delText xml:space="preserve">which </w:delText>
          </w:r>
        </w:del>
      </w:ins>
      <w:ins w:id="45" w:author="Sherry Shen 沈洋" w:date="2021-05-25T00:49:00Z">
        <w:del w:id="46" w:author="Ericsson User2" w:date="2021-05-25T15:18:00Z">
          <w:r w:rsidDel="00860801">
            <w:rPr>
              <w:rFonts w:eastAsia="SimSun"/>
              <w:lang w:eastAsia="zh-CN"/>
            </w:rPr>
            <w:delText xml:space="preserve">the </w:delText>
          </w:r>
        </w:del>
      </w:ins>
      <w:ins w:id="47" w:author="Sherry Shen 沈洋" w:date="2021-05-25T00:50:00Z">
        <w:del w:id="48" w:author="Ericsson User2" w:date="2021-05-25T15:18:00Z">
          <w:r w:rsidDel="00860801">
            <w:rPr>
              <w:rFonts w:eastAsia="SimSun"/>
              <w:lang w:eastAsia="zh-CN"/>
            </w:rPr>
            <w:delText>l</w:delText>
          </w:r>
        </w:del>
      </w:ins>
      <w:ins w:id="49" w:author="Sherry Shen 沈洋" w:date="2021-05-25T00:51:00Z">
        <w:del w:id="50" w:author="Ericsson User2" w:date="2021-05-25T15:18:00Z">
          <w:r w:rsidDel="00860801">
            <w:rPr>
              <w:rFonts w:eastAsia="SimSun"/>
              <w:lang w:eastAsia="zh-CN"/>
            </w:rPr>
            <w:delText>ong</w:delText>
          </w:r>
        </w:del>
      </w:ins>
      <w:ins w:id="51" w:author="Sherry Shen 沈洋" w:date="2021-05-25T00:50:00Z">
        <w:del w:id="52" w:author="Ericsson User2" w:date="2021-05-25T15:18:00Z">
          <w:r w:rsidDel="00860801">
            <w:rPr>
              <w:rFonts w:eastAsia="SimSun"/>
              <w:lang w:eastAsia="zh-CN"/>
            </w:rPr>
            <w:delText xml:space="preserve"> </w:delText>
          </w:r>
        </w:del>
      </w:ins>
      <w:ins w:id="53" w:author="Sherry Shen 沈洋" w:date="2021-05-25T00:49:00Z">
        <w:del w:id="54" w:author="Ericsson User2" w:date="2021-05-25T15:18:00Z">
          <w:r w:rsidDel="00860801">
            <w:rPr>
              <w:rFonts w:eastAsia="SimSun"/>
              <w:lang w:eastAsia="zh-CN"/>
            </w:rPr>
            <w:delText xml:space="preserve">delay caused by </w:delText>
          </w:r>
        </w:del>
      </w:ins>
      <w:ins w:id="55" w:author="mi" w:date="2021-05-10T23:12:00Z">
        <w:del w:id="56" w:author="Ericsson User2" w:date="2021-05-25T15:18:00Z">
          <w:r w:rsidR="00EE1D97" w:rsidDel="00860801">
            <w:rPr>
              <w:rFonts w:eastAsia="SimSun"/>
              <w:lang w:eastAsia="zh-CN"/>
            </w:rPr>
            <w:delText xml:space="preserve">indicates </w:delText>
          </w:r>
        </w:del>
      </w:ins>
      <w:ins w:id="57" w:author="mi" w:date="2021-05-10T23:14:00Z">
        <w:del w:id="58" w:author="Ericsson User2" w:date="2021-05-25T15:18:00Z">
          <w:r w:rsidR="00EE1D97" w:rsidDel="00860801">
            <w:rPr>
              <w:rFonts w:eastAsia="SimSun"/>
              <w:lang w:eastAsia="zh-CN"/>
            </w:rPr>
            <w:delText>it is acce</w:delText>
          </w:r>
        </w:del>
      </w:ins>
      <w:ins w:id="59" w:author="mi" w:date="2021-05-10T23:15:00Z">
        <w:del w:id="60" w:author="Ericsson User2" w:date="2021-05-25T15:18:00Z">
          <w:r w:rsidR="00EE1D97" w:rsidDel="00860801">
            <w:rPr>
              <w:rFonts w:eastAsia="SimSun"/>
              <w:lang w:eastAsia="zh-CN"/>
            </w:rPr>
            <w:delText xml:space="preserve">ptable to be carried </w:delText>
          </w:r>
        </w:del>
      </w:ins>
      <w:ins w:id="61" w:author="mi" w:date="2021-05-10T23:14:00Z">
        <w:del w:id="62" w:author="Ericsson User2" w:date="2021-05-25T15:18:00Z">
          <w:r w:rsidR="00EE1D97" w:rsidDel="00860801">
            <w:rPr>
              <w:rFonts w:eastAsia="SimSun"/>
              <w:lang w:eastAsia="zh-CN"/>
            </w:rPr>
            <w:delText>over satellite backhaul</w:delText>
          </w:r>
        </w:del>
      </w:ins>
      <w:ins w:id="63" w:author="mi" w:date="2021-05-10T23:13:00Z">
        <w:del w:id="64" w:author="Ericsson User2" w:date="2021-05-25T15:18:00Z">
          <w:r w:rsidR="00EE1D97" w:rsidDel="00860801">
            <w:rPr>
              <w:rFonts w:eastAsia="SimSun"/>
              <w:lang w:eastAsia="zh-CN"/>
            </w:rPr>
            <w:delText xml:space="preserve"> </w:delText>
          </w:r>
        </w:del>
      </w:ins>
      <w:ins w:id="65" w:author="Sherry Shen 沈洋" w:date="2021-05-25T00:49:00Z">
        <w:del w:id="66" w:author="Ericsson User2" w:date="2021-05-25T15:18:00Z">
          <w:r w:rsidDel="00860801">
            <w:rPr>
              <w:rFonts w:eastAsia="SimSun"/>
              <w:lang w:eastAsia="zh-CN"/>
            </w:rPr>
            <w:delText>is acceptable.</w:delText>
          </w:r>
        </w:del>
      </w:ins>
      <w:ins w:id="67" w:author="mi" w:date="2021-05-10T23:15:00Z">
        <w:del w:id="68" w:author="Ericsson User2" w:date="2021-05-25T15:18:00Z">
          <w:r w:rsidR="00EE1D97" w:rsidDel="00860801">
            <w:rPr>
              <w:rFonts w:eastAsia="SimSun"/>
              <w:lang w:eastAsia="zh-CN"/>
            </w:rPr>
            <w:delText>or the delay requirement</w:delText>
          </w:r>
        </w:del>
      </w:ins>
      <w:ins w:id="69" w:author="mi" w:date="2021-05-10T23:16:00Z">
        <w:del w:id="70" w:author="Ericsson User2" w:date="2021-05-25T15:18:00Z">
          <w:r w:rsidR="00EE1D97" w:rsidDel="00860801">
            <w:rPr>
              <w:rFonts w:eastAsia="SimSun"/>
              <w:lang w:eastAsia="zh-CN"/>
            </w:rPr>
            <w:delText xml:space="preserve"> of the application</w:delText>
          </w:r>
        </w:del>
      </w:ins>
      <w:ins w:id="71" w:author="mi" w:date="2021-05-10T23:15:00Z">
        <w:del w:id="72" w:author="Ericsson User2" w:date="2021-05-25T15:18:00Z">
          <w:r w:rsidR="00EE1D97" w:rsidDel="00860801">
            <w:rPr>
              <w:rFonts w:eastAsia="SimSun"/>
              <w:lang w:eastAsia="zh-CN"/>
            </w:rPr>
            <w:delText xml:space="preserve"> </w:delText>
          </w:r>
        </w:del>
      </w:ins>
      <w:ins w:id="73" w:author="mi" w:date="2021-05-10T23:16:00Z">
        <w:del w:id="74" w:author="Ericsson User2" w:date="2021-05-25T15:18:00Z">
          <w:r w:rsidR="00EE1D97" w:rsidDel="00860801">
            <w:rPr>
              <w:rFonts w:eastAsia="SimSun"/>
              <w:lang w:eastAsia="zh-CN"/>
            </w:rPr>
            <w:delText>is larger than a predefined satellite b</w:delText>
          </w:r>
        </w:del>
      </w:ins>
      <w:ins w:id="75" w:author="mi" w:date="2021-05-10T23:17:00Z">
        <w:del w:id="76" w:author="Ericsson User2" w:date="2021-05-25T15:18:00Z">
          <w:r w:rsidR="00EE1D97" w:rsidDel="00860801">
            <w:rPr>
              <w:rFonts w:eastAsia="SimSun"/>
              <w:lang w:eastAsia="zh-CN"/>
            </w:rPr>
            <w:delText>ackhaul delay value</w:delText>
          </w:r>
        </w:del>
      </w:ins>
      <w:ins w:id="77" w:author="mi" w:date="2021-05-10T23:11:00Z">
        <w:del w:id="78" w:author="Ericsson User2" w:date="2021-05-25T15:18:00Z">
          <w:r w:rsidR="00E5512F" w:rsidDel="00860801">
            <w:rPr>
              <w:rFonts w:eastAsia="SimSun"/>
              <w:lang w:eastAsia="zh-CN"/>
            </w:rPr>
            <w:delText>.</w:delText>
          </w:r>
        </w:del>
      </w:ins>
    </w:p>
    <w:p w14:paraId="4812D10F" w14:textId="181A40E3" w:rsidR="008F7203" w:rsidRPr="009E78A1" w:rsidRDefault="008F7203" w:rsidP="009E78A1">
      <w:pPr>
        <w:pBdr>
          <w:top w:val="single" w:sz="4" w:space="1" w:color="auto"/>
          <w:left w:val="single" w:sz="4" w:space="4" w:color="auto"/>
          <w:bottom w:val="single" w:sz="4" w:space="1" w:color="auto"/>
          <w:right w:val="single" w:sz="4" w:space="4" w:color="auto"/>
        </w:pBdr>
        <w:jc w:val="center"/>
        <w:rPr>
          <w:rFonts w:ascii="Arial" w:eastAsia="SimSun" w:hAnsi="Arial" w:cs="Arial"/>
          <w:color w:val="0000FF"/>
          <w:sz w:val="28"/>
          <w:szCs w:val="28"/>
          <w:lang w:val="en-US" w:eastAsia="zh-CN"/>
        </w:rPr>
      </w:pPr>
      <w:r>
        <w:rPr>
          <w:rFonts w:ascii="Arial" w:hAnsi="Arial" w:cs="Arial"/>
          <w:color w:val="0000FF"/>
          <w:sz w:val="28"/>
          <w:szCs w:val="28"/>
          <w:lang w:val="en-US"/>
        </w:rPr>
        <w:t xml:space="preserve">* * * </w:t>
      </w:r>
      <w:r>
        <w:rPr>
          <w:rFonts w:ascii="Arial" w:hAnsi="Arial" w:cs="Arial"/>
          <w:color w:val="0000FF"/>
          <w:sz w:val="28"/>
          <w:szCs w:val="28"/>
          <w:lang w:val="en-US" w:eastAsia="zh-CN"/>
        </w:rPr>
        <w:t xml:space="preserve">End of changes </w:t>
      </w:r>
      <w:r>
        <w:rPr>
          <w:rFonts w:ascii="Arial" w:hAnsi="Arial" w:cs="Arial"/>
          <w:color w:val="0000FF"/>
          <w:sz w:val="28"/>
          <w:szCs w:val="28"/>
          <w:lang w:val="en-US"/>
        </w:rPr>
        <w:t xml:space="preserve">* * * </w:t>
      </w:r>
    </w:p>
    <w:sectPr w:rsidR="008F7203" w:rsidRPr="009E78A1">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D0E8069" w14:textId="77777777" w:rsidR="00FA19A7" w:rsidRDefault="00FA19A7">
      <w:r>
        <w:separator/>
      </w:r>
    </w:p>
  </w:endnote>
  <w:endnote w:type="continuationSeparator" w:id="0">
    <w:p w14:paraId="2142DF08" w14:textId="77777777" w:rsidR="00FA19A7" w:rsidRDefault="00FA19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EC0A6E4" w14:textId="77777777" w:rsidR="00FA19A7" w:rsidRDefault="00FA19A7">
      <w:r>
        <w:separator/>
      </w:r>
    </w:p>
  </w:footnote>
  <w:footnote w:type="continuationSeparator" w:id="0">
    <w:p w14:paraId="6326F350" w14:textId="77777777" w:rsidR="00FA19A7" w:rsidRDefault="00FA19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5FC83E" w14:textId="77777777" w:rsidR="00244470" w:rsidRDefault="0024447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C6A77D9"/>
    <w:multiLevelType w:val="hybridMultilevel"/>
    <w:tmpl w:val="33D24D1E"/>
    <w:lvl w:ilvl="0" w:tplc="A432A598">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1" w15:restartNumberingAfterBreak="0">
    <w:nsid w:val="12AF6745"/>
    <w:multiLevelType w:val="hybridMultilevel"/>
    <w:tmpl w:val="F26A7D60"/>
    <w:lvl w:ilvl="0" w:tplc="20B294C6">
      <w:start w:val="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2E6A5866"/>
    <w:multiLevelType w:val="hybridMultilevel"/>
    <w:tmpl w:val="F7A8A0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17B1384"/>
    <w:multiLevelType w:val="hybridMultilevel"/>
    <w:tmpl w:val="ACE8CCB0"/>
    <w:lvl w:ilvl="0" w:tplc="BC8A80D4">
      <w:start w:val="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5F836825"/>
    <w:multiLevelType w:val="hybridMultilevel"/>
    <w:tmpl w:val="6AE41958"/>
    <w:lvl w:ilvl="0" w:tplc="EA22D6F0">
      <w:numFmt w:val="bullet"/>
      <w:lvlText w:val="-"/>
      <w:lvlJc w:val="left"/>
      <w:pPr>
        <w:ind w:left="450" w:hanging="360"/>
      </w:pPr>
      <w:rPr>
        <w:rFonts w:ascii="Arial" w:eastAsiaTheme="minorEastAsia" w:hAnsi="Arial" w:cs="Arial" w:hint="default"/>
      </w:rPr>
    </w:lvl>
    <w:lvl w:ilvl="1" w:tplc="04090003">
      <w:start w:val="1"/>
      <w:numFmt w:val="bullet"/>
      <w:lvlText w:val=""/>
      <w:lvlJc w:val="left"/>
      <w:pPr>
        <w:ind w:left="930" w:hanging="420"/>
      </w:pPr>
      <w:rPr>
        <w:rFonts w:ascii="Wingdings" w:hAnsi="Wingdings" w:hint="default"/>
      </w:rPr>
    </w:lvl>
    <w:lvl w:ilvl="2" w:tplc="04090005" w:tentative="1">
      <w:start w:val="1"/>
      <w:numFmt w:val="bullet"/>
      <w:lvlText w:val=""/>
      <w:lvlJc w:val="left"/>
      <w:pPr>
        <w:ind w:left="1350" w:hanging="420"/>
      </w:pPr>
      <w:rPr>
        <w:rFonts w:ascii="Wingdings" w:hAnsi="Wingdings" w:hint="default"/>
      </w:rPr>
    </w:lvl>
    <w:lvl w:ilvl="3" w:tplc="04090001" w:tentative="1">
      <w:start w:val="1"/>
      <w:numFmt w:val="bullet"/>
      <w:lvlText w:val=""/>
      <w:lvlJc w:val="left"/>
      <w:pPr>
        <w:ind w:left="1770" w:hanging="420"/>
      </w:pPr>
      <w:rPr>
        <w:rFonts w:ascii="Wingdings" w:hAnsi="Wingdings" w:hint="default"/>
      </w:rPr>
    </w:lvl>
    <w:lvl w:ilvl="4" w:tplc="04090003" w:tentative="1">
      <w:start w:val="1"/>
      <w:numFmt w:val="bullet"/>
      <w:lvlText w:val=""/>
      <w:lvlJc w:val="left"/>
      <w:pPr>
        <w:ind w:left="2190" w:hanging="420"/>
      </w:pPr>
      <w:rPr>
        <w:rFonts w:ascii="Wingdings" w:hAnsi="Wingdings" w:hint="default"/>
      </w:rPr>
    </w:lvl>
    <w:lvl w:ilvl="5" w:tplc="04090005" w:tentative="1">
      <w:start w:val="1"/>
      <w:numFmt w:val="bullet"/>
      <w:lvlText w:val=""/>
      <w:lvlJc w:val="left"/>
      <w:pPr>
        <w:ind w:left="2610" w:hanging="420"/>
      </w:pPr>
      <w:rPr>
        <w:rFonts w:ascii="Wingdings" w:hAnsi="Wingdings" w:hint="default"/>
      </w:rPr>
    </w:lvl>
    <w:lvl w:ilvl="6" w:tplc="04090001" w:tentative="1">
      <w:start w:val="1"/>
      <w:numFmt w:val="bullet"/>
      <w:lvlText w:val=""/>
      <w:lvlJc w:val="left"/>
      <w:pPr>
        <w:ind w:left="3030" w:hanging="420"/>
      </w:pPr>
      <w:rPr>
        <w:rFonts w:ascii="Wingdings" w:hAnsi="Wingdings" w:hint="default"/>
      </w:rPr>
    </w:lvl>
    <w:lvl w:ilvl="7" w:tplc="04090003" w:tentative="1">
      <w:start w:val="1"/>
      <w:numFmt w:val="bullet"/>
      <w:lvlText w:val=""/>
      <w:lvlJc w:val="left"/>
      <w:pPr>
        <w:ind w:left="3450" w:hanging="420"/>
      </w:pPr>
      <w:rPr>
        <w:rFonts w:ascii="Wingdings" w:hAnsi="Wingdings" w:hint="default"/>
      </w:rPr>
    </w:lvl>
    <w:lvl w:ilvl="8" w:tplc="04090005" w:tentative="1">
      <w:start w:val="1"/>
      <w:numFmt w:val="bullet"/>
      <w:lvlText w:val=""/>
      <w:lvlJc w:val="left"/>
      <w:pPr>
        <w:ind w:left="3870" w:hanging="420"/>
      </w:pPr>
      <w:rPr>
        <w:rFonts w:ascii="Wingdings" w:hAnsi="Wingdings" w:hint="default"/>
      </w:rPr>
    </w:lvl>
  </w:abstractNum>
  <w:abstractNum w:abstractNumId="5" w15:restartNumberingAfterBreak="0">
    <w:nsid w:val="780659AD"/>
    <w:multiLevelType w:val="hybridMultilevel"/>
    <w:tmpl w:val="CFB0425C"/>
    <w:lvl w:ilvl="0" w:tplc="DFB2706E">
      <w:start w:val="5"/>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2"/>
  </w:num>
  <w:num w:numId="3">
    <w:abstractNumId w:val="5"/>
  </w:num>
  <w:num w:numId="4">
    <w:abstractNumId w:val="4"/>
  </w:num>
  <w:num w:numId="5">
    <w:abstractNumId w:val="3"/>
  </w:num>
  <w:num w:numId="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herry Shen 沈洋">
    <w15:presenceInfo w15:providerId="None" w15:userId="Sherry Shen 沈洋"/>
  </w15:person>
  <w15:person w15:author="Ericsson User2">
    <w15:presenceInfo w15:providerId="None" w15:userId="Ericsson User2"/>
  </w15:person>
  <w15:person w15:author="mi">
    <w15:presenceInfo w15:providerId="None" w15:userId="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LAAYhNDQ3NjS0tzMyUdpeDU4uLM/DyQAsNaACVyCfQsAAAA"/>
  </w:docVars>
  <w:rsids>
    <w:rsidRoot w:val="00C8687C"/>
    <w:rsid w:val="00003AD5"/>
    <w:rsid w:val="00026819"/>
    <w:rsid w:val="000420BA"/>
    <w:rsid w:val="000516AB"/>
    <w:rsid w:val="00053A06"/>
    <w:rsid w:val="00056366"/>
    <w:rsid w:val="00080536"/>
    <w:rsid w:val="00097CAC"/>
    <w:rsid w:val="000A3D62"/>
    <w:rsid w:val="000E0290"/>
    <w:rsid w:val="000E279E"/>
    <w:rsid w:val="000E6A3C"/>
    <w:rsid w:val="0010195C"/>
    <w:rsid w:val="001033E8"/>
    <w:rsid w:val="001155CA"/>
    <w:rsid w:val="00137EA4"/>
    <w:rsid w:val="001440B7"/>
    <w:rsid w:val="00183C74"/>
    <w:rsid w:val="00195459"/>
    <w:rsid w:val="001A5A04"/>
    <w:rsid w:val="001D54BC"/>
    <w:rsid w:val="001E3DE6"/>
    <w:rsid w:val="00201AEA"/>
    <w:rsid w:val="00205BDC"/>
    <w:rsid w:val="0022014A"/>
    <w:rsid w:val="00223BEE"/>
    <w:rsid w:val="002248EB"/>
    <w:rsid w:val="00244470"/>
    <w:rsid w:val="002802B8"/>
    <w:rsid w:val="00283129"/>
    <w:rsid w:val="002A387C"/>
    <w:rsid w:val="002B2E63"/>
    <w:rsid w:val="002B3B23"/>
    <w:rsid w:val="002C4EE3"/>
    <w:rsid w:val="002E701D"/>
    <w:rsid w:val="003323C5"/>
    <w:rsid w:val="00337312"/>
    <w:rsid w:val="00341518"/>
    <w:rsid w:val="00347C0E"/>
    <w:rsid w:val="00361563"/>
    <w:rsid w:val="00364FBA"/>
    <w:rsid w:val="00371EA3"/>
    <w:rsid w:val="003972F5"/>
    <w:rsid w:val="003A5D19"/>
    <w:rsid w:val="003D2838"/>
    <w:rsid w:val="003D594F"/>
    <w:rsid w:val="003F7ECB"/>
    <w:rsid w:val="00410E61"/>
    <w:rsid w:val="004810FE"/>
    <w:rsid w:val="00487279"/>
    <w:rsid w:val="00496319"/>
    <w:rsid w:val="004A3ACE"/>
    <w:rsid w:val="004B59F6"/>
    <w:rsid w:val="004D0D21"/>
    <w:rsid w:val="004E2526"/>
    <w:rsid w:val="004F1EE4"/>
    <w:rsid w:val="00502A60"/>
    <w:rsid w:val="00524F93"/>
    <w:rsid w:val="00527526"/>
    <w:rsid w:val="00531C73"/>
    <w:rsid w:val="00554D24"/>
    <w:rsid w:val="00554F32"/>
    <w:rsid w:val="00557E7B"/>
    <w:rsid w:val="005741F4"/>
    <w:rsid w:val="005C0CF1"/>
    <w:rsid w:val="005C732D"/>
    <w:rsid w:val="005D4A4A"/>
    <w:rsid w:val="005D6045"/>
    <w:rsid w:val="005E524A"/>
    <w:rsid w:val="005E70FD"/>
    <w:rsid w:val="006030E8"/>
    <w:rsid w:val="006176B7"/>
    <w:rsid w:val="006230FF"/>
    <w:rsid w:val="00636993"/>
    <w:rsid w:val="00646AF5"/>
    <w:rsid w:val="00651C48"/>
    <w:rsid w:val="00660CD8"/>
    <w:rsid w:val="00663ADA"/>
    <w:rsid w:val="006702C9"/>
    <w:rsid w:val="006E6DCD"/>
    <w:rsid w:val="00715EFB"/>
    <w:rsid w:val="00733897"/>
    <w:rsid w:val="00786E90"/>
    <w:rsid w:val="007A38CB"/>
    <w:rsid w:val="007B1D51"/>
    <w:rsid w:val="007B6CAB"/>
    <w:rsid w:val="007C13AB"/>
    <w:rsid w:val="007F0061"/>
    <w:rsid w:val="008414C4"/>
    <w:rsid w:val="008437CE"/>
    <w:rsid w:val="00860801"/>
    <w:rsid w:val="008856C6"/>
    <w:rsid w:val="0089681A"/>
    <w:rsid w:val="008A0673"/>
    <w:rsid w:val="008A4D20"/>
    <w:rsid w:val="008B0CE5"/>
    <w:rsid w:val="008C256D"/>
    <w:rsid w:val="008E1BAD"/>
    <w:rsid w:val="008F20D3"/>
    <w:rsid w:val="008F7203"/>
    <w:rsid w:val="00964A90"/>
    <w:rsid w:val="00973CB2"/>
    <w:rsid w:val="00994FD0"/>
    <w:rsid w:val="00995F5B"/>
    <w:rsid w:val="009A791D"/>
    <w:rsid w:val="009A7CD3"/>
    <w:rsid w:val="009C5580"/>
    <w:rsid w:val="009D06CF"/>
    <w:rsid w:val="009E0F95"/>
    <w:rsid w:val="009E78A1"/>
    <w:rsid w:val="00A011CC"/>
    <w:rsid w:val="00A139CD"/>
    <w:rsid w:val="00A42BFA"/>
    <w:rsid w:val="00A803BE"/>
    <w:rsid w:val="00A80CA5"/>
    <w:rsid w:val="00A9007B"/>
    <w:rsid w:val="00AA4D07"/>
    <w:rsid w:val="00AA5F8C"/>
    <w:rsid w:val="00AE7E20"/>
    <w:rsid w:val="00AF27EA"/>
    <w:rsid w:val="00AF4AE7"/>
    <w:rsid w:val="00B17BA4"/>
    <w:rsid w:val="00B40EE4"/>
    <w:rsid w:val="00B429B4"/>
    <w:rsid w:val="00B7709C"/>
    <w:rsid w:val="00B80FDA"/>
    <w:rsid w:val="00B93E99"/>
    <w:rsid w:val="00BB44B0"/>
    <w:rsid w:val="00BD1EE4"/>
    <w:rsid w:val="00BE1420"/>
    <w:rsid w:val="00BF37AC"/>
    <w:rsid w:val="00BF7D85"/>
    <w:rsid w:val="00C04472"/>
    <w:rsid w:val="00C176A6"/>
    <w:rsid w:val="00C26F18"/>
    <w:rsid w:val="00C337EF"/>
    <w:rsid w:val="00C41063"/>
    <w:rsid w:val="00C5738A"/>
    <w:rsid w:val="00C57BE0"/>
    <w:rsid w:val="00C807FB"/>
    <w:rsid w:val="00C810CF"/>
    <w:rsid w:val="00C8687C"/>
    <w:rsid w:val="00C87946"/>
    <w:rsid w:val="00CA6353"/>
    <w:rsid w:val="00CC39EB"/>
    <w:rsid w:val="00CE5D58"/>
    <w:rsid w:val="00CE670A"/>
    <w:rsid w:val="00D11C20"/>
    <w:rsid w:val="00D138CF"/>
    <w:rsid w:val="00D17541"/>
    <w:rsid w:val="00D40369"/>
    <w:rsid w:val="00D40928"/>
    <w:rsid w:val="00D455EA"/>
    <w:rsid w:val="00D56D7A"/>
    <w:rsid w:val="00D806C3"/>
    <w:rsid w:val="00DC42D1"/>
    <w:rsid w:val="00DD41F4"/>
    <w:rsid w:val="00DE615F"/>
    <w:rsid w:val="00DE6BBF"/>
    <w:rsid w:val="00E231BD"/>
    <w:rsid w:val="00E26095"/>
    <w:rsid w:val="00E5512F"/>
    <w:rsid w:val="00E561EC"/>
    <w:rsid w:val="00E57DAE"/>
    <w:rsid w:val="00EB4C0E"/>
    <w:rsid w:val="00EC12DC"/>
    <w:rsid w:val="00EE1D97"/>
    <w:rsid w:val="00F11316"/>
    <w:rsid w:val="00F14E9A"/>
    <w:rsid w:val="00F32342"/>
    <w:rsid w:val="00F530E5"/>
    <w:rsid w:val="00F54186"/>
    <w:rsid w:val="00F60C1A"/>
    <w:rsid w:val="00F6406D"/>
    <w:rsid w:val="00F73D02"/>
    <w:rsid w:val="00F903F2"/>
    <w:rsid w:val="00F93B68"/>
    <w:rsid w:val="00FA19A7"/>
    <w:rsid w:val="00FB2F17"/>
    <w:rsid w:val="00FE1077"/>
    <w:rsid w:val="00FF5D2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1A8B8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locked/>
    <w:rPr>
      <w:rFonts w:ascii="Times New Roman" w:hAnsi="Times New Roman"/>
      <w:lang w:val="en-GB" w:eastAsia="en-US"/>
    </w:rPr>
  </w:style>
  <w:style w:type="character" w:customStyle="1" w:styleId="EditorsNoteChar">
    <w:name w:val="Editor's Note Char"/>
    <w:aliases w:val="EN Char"/>
    <w:link w:val="EditorsNote"/>
    <w:rPr>
      <w:rFonts w:ascii="Times New Roman" w:hAnsi="Times New Roman"/>
      <w:color w:val="FF0000"/>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styleId="Revision">
    <w:name w:val="Revision"/>
    <w:hidden/>
    <w:uiPriority w:val="99"/>
    <w:semiHidden/>
    <w:rPr>
      <w:rFonts w:ascii="Times New Roman" w:hAnsi="Times New Roman"/>
      <w:lang w:val="en-GB" w:eastAsia="en-US"/>
    </w:rPr>
  </w:style>
  <w:style w:type="paragraph" w:styleId="ListParagraph">
    <w:name w:val="List Paragraph"/>
    <w:basedOn w:val="Normal"/>
    <w:uiPriority w:val="34"/>
    <w:qFormat/>
    <w:rsid w:val="00F11316"/>
    <w:pPr>
      <w:spacing w:after="0"/>
      <w:ind w:firstLineChars="200" w:firstLine="420"/>
    </w:pPr>
  </w:style>
  <w:style w:type="character" w:styleId="Emphasis">
    <w:name w:val="Emphasis"/>
    <w:basedOn w:val="DefaultParagraphFont"/>
    <w:uiPriority w:val="20"/>
    <w:qFormat/>
    <w:rsid w:val="00F11316"/>
    <w:rPr>
      <w:i/>
      <w:iCs/>
    </w:rPr>
  </w:style>
  <w:style w:type="character" w:customStyle="1" w:styleId="TALChar">
    <w:name w:val="TAL Char"/>
    <w:link w:val="TAL"/>
    <w:rsid w:val="00E231BD"/>
    <w:rPr>
      <w:rFonts w:ascii="Arial" w:hAnsi="Arial"/>
      <w:sz w:val="18"/>
      <w:lang w:val="en-GB" w:eastAsia="en-US"/>
    </w:rPr>
  </w:style>
  <w:style w:type="character" w:customStyle="1" w:styleId="TAHCar">
    <w:name w:val="TAH Car"/>
    <w:link w:val="TAH"/>
    <w:rsid w:val="00E231BD"/>
    <w:rPr>
      <w:rFonts w:ascii="Arial" w:hAnsi="Arial"/>
      <w:b/>
      <w:sz w:val="18"/>
      <w:lang w:val="en-GB" w:eastAsia="en-US"/>
    </w:rPr>
  </w:style>
  <w:style w:type="character" w:customStyle="1" w:styleId="THChar">
    <w:name w:val="TH Char"/>
    <w:link w:val="TH"/>
    <w:rsid w:val="00E231BD"/>
    <w:rPr>
      <w:rFonts w:ascii="Arial" w:hAnsi="Arial"/>
      <w:b/>
      <w:lang w:val="en-GB" w:eastAsia="en-US"/>
    </w:rPr>
  </w:style>
  <w:style w:type="character" w:customStyle="1" w:styleId="NOChar">
    <w:name w:val="NO Char"/>
    <w:rsid w:val="0022014A"/>
    <w:rPr>
      <w:lang w:eastAsia="en-US"/>
    </w:rPr>
  </w:style>
  <w:style w:type="character" w:customStyle="1" w:styleId="TFChar">
    <w:name w:val="TF Char"/>
    <w:link w:val="TF"/>
    <w:rsid w:val="0022014A"/>
    <w:rPr>
      <w:rFonts w:ascii="Arial" w:hAnsi="Arial"/>
      <w:b/>
      <w:lang w:val="en-GB" w:eastAsia="en-US"/>
    </w:rPr>
  </w:style>
  <w:style w:type="character" w:customStyle="1" w:styleId="Heading5Char">
    <w:name w:val="Heading 5 Char"/>
    <w:link w:val="Heading5"/>
    <w:rsid w:val="00CE670A"/>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652ebac36f3a3857a7e2f843bdf61faf">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4be07f95e4277b4637c061ba86aa002a"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AutoKeyPoints" minOccurs="0"/>
                <xsd:element ref="ns4:MediaServiceKeyPoint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518E95B-070A-45E9-BE1C-4C3EEC3382B9}">
  <ds:schemaRefs>
    <ds:schemaRef ds:uri="http://schemas.openxmlformats.org/officeDocument/2006/bibliography"/>
  </ds:schemaRefs>
</ds:datastoreItem>
</file>

<file path=customXml/itemProps2.xml><?xml version="1.0" encoding="utf-8"?>
<ds:datastoreItem xmlns:ds="http://schemas.openxmlformats.org/officeDocument/2006/customXml" ds:itemID="{50EAF21B-57AD-4A14-A183-3424530FF9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B94EE5D-01E0-407E-955D-AC8F7255863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A5A7237-9894-40C1-A9BB-2BC6D8468C8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1057</Words>
  <Characters>5606</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User2</cp:lastModifiedBy>
  <cp:revision>2</cp:revision>
  <cp:lastPrinted>1900-01-01T08:00:00Z</cp:lastPrinted>
  <dcterms:created xsi:type="dcterms:W3CDTF">2021-05-25T13:19:00Z</dcterms:created>
  <dcterms:modified xsi:type="dcterms:W3CDTF">2021-05-25T13:19:00Z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0x010100EB28163D68FE8E4D9361964FDD814FC4</vt:lpwstr>
  </property>
  <property fmtid="{D5CDD505-2E9C-101B-9397-08002B2CF9AE}" pid="22" name="CWMb69160a61aa04eb68d0b226715553d99">
    <vt:lpwstr>CWMLBKLsCoJnt3gxlX1+QFiBwoerexBs4HxIBf5Qulsr+zcwBHOWnbtwjCW0e/C9qFLPah3Gg5aICJllNgzQps2jQ==</vt:lpwstr>
  </property>
</Properties>
</file>